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2D8E4" w14:textId="383E2437" w:rsidR="00B9305B" w:rsidRPr="004A561E" w:rsidRDefault="00C17494" w:rsidP="5042B1AF">
      <w:pPr>
        <w:spacing w:after="0" w:line="240" w:lineRule="auto"/>
        <w:jc w:val="center"/>
        <w:rPr>
          <w:rFonts w:asciiTheme="minorBidi" w:hAnsiTheme="minorBidi"/>
          <w:b/>
          <w:bCs/>
          <w:sz w:val="20"/>
          <w:szCs w:val="20"/>
          <w:lang w:val="en-GB"/>
        </w:rPr>
      </w:pPr>
      <w:r w:rsidRPr="004A561E">
        <w:rPr>
          <w:rFonts w:asciiTheme="minorBidi" w:hAnsiTheme="minorBidi"/>
          <w:b/>
          <w:bCs/>
          <w:sz w:val="20"/>
          <w:szCs w:val="20"/>
          <w:lang w:val="en-GB"/>
        </w:rPr>
        <w:t>ECONOMIC ADVANTAGE EVALUATION METHODOLOGY</w:t>
      </w:r>
      <w:r w:rsidR="00B9305B" w:rsidRPr="004A561E">
        <w:rPr>
          <w:rFonts w:asciiTheme="minorBidi" w:hAnsiTheme="minorBidi"/>
          <w:b/>
          <w:bCs/>
          <w:sz w:val="20"/>
          <w:szCs w:val="20"/>
          <w:lang w:val="en-GB"/>
        </w:rPr>
        <w:t xml:space="preserve"> </w:t>
      </w:r>
    </w:p>
    <w:p w14:paraId="520D9E2F" w14:textId="77777777" w:rsidR="00D6090D" w:rsidRPr="004A561E" w:rsidRDefault="00D6090D" w:rsidP="00B9305B">
      <w:pPr>
        <w:tabs>
          <w:tab w:val="left" w:pos="480"/>
        </w:tabs>
        <w:spacing w:after="0" w:line="240" w:lineRule="auto"/>
        <w:jc w:val="center"/>
        <w:rPr>
          <w:rFonts w:asciiTheme="minorBidi" w:hAnsiTheme="minorBidi"/>
          <w:b/>
          <w:bCs/>
          <w:sz w:val="20"/>
          <w:szCs w:val="20"/>
          <w:lang w:val="en-GB"/>
        </w:rPr>
      </w:pPr>
    </w:p>
    <w:p w14:paraId="214EDCA5" w14:textId="77777777" w:rsidR="00AC091C" w:rsidRPr="004A561E" w:rsidRDefault="00AC091C" w:rsidP="00AC091C">
      <w:pPr>
        <w:tabs>
          <w:tab w:val="left" w:pos="480"/>
        </w:tabs>
        <w:spacing w:before="60" w:after="60"/>
        <w:rPr>
          <w:rFonts w:asciiTheme="minorBidi" w:hAnsiTheme="minorBidi"/>
          <w:sz w:val="20"/>
          <w:szCs w:val="20"/>
          <w:lang w:val="en-GB"/>
        </w:rPr>
      </w:pPr>
    </w:p>
    <w:p w14:paraId="69735EE2" w14:textId="7254BF7B" w:rsidR="00AC091C" w:rsidRPr="004A561E" w:rsidRDefault="00C17494" w:rsidP="00AC091C">
      <w:pPr>
        <w:numPr>
          <w:ilvl w:val="0"/>
          <w:numId w:val="6"/>
        </w:numPr>
        <w:spacing w:before="60" w:after="60" w:line="240" w:lineRule="auto"/>
        <w:ind w:left="284" w:hanging="284"/>
        <w:jc w:val="both"/>
        <w:rPr>
          <w:rFonts w:asciiTheme="minorBidi" w:hAnsiTheme="minorBidi"/>
          <w:sz w:val="20"/>
          <w:szCs w:val="20"/>
          <w:lang w:val="en-GB"/>
        </w:rPr>
      </w:pPr>
      <w:r w:rsidRPr="004A561E">
        <w:rPr>
          <w:rFonts w:asciiTheme="minorBidi" w:hAnsiTheme="minorBidi"/>
          <w:sz w:val="20"/>
          <w:szCs w:val="20"/>
          <w:lang w:val="en-GB"/>
        </w:rPr>
        <w:t>This Annex sets out the evaluation criteria for determining the most economically advantageous Tender, including their parameters, relative weights, the formulas to be applied in calculating the economic advantage of Tenders, and a description of the expert evaluation methodology</w:t>
      </w:r>
      <w:r w:rsidR="00AC091C" w:rsidRPr="004A561E">
        <w:rPr>
          <w:rFonts w:asciiTheme="minorBidi" w:hAnsiTheme="minorBidi"/>
          <w:sz w:val="20"/>
          <w:szCs w:val="20"/>
          <w:lang w:val="en-GB"/>
        </w:rPr>
        <w:t>.</w:t>
      </w:r>
    </w:p>
    <w:p w14:paraId="0A0C061B" w14:textId="77777777" w:rsidR="00AC091C" w:rsidRPr="004A561E" w:rsidRDefault="00AC091C" w:rsidP="00AC091C">
      <w:pPr>
        <w:spacing w:before="60" w:after="60"/>
        <w:ind w:left="284"/>
        <w:jc w:val="both"/>
        <w:rPr>
          <w:rFonts w:asciiTheme="minorBidi" w:hAnsiTheme="minorBidi"/>
          <w:sz w:val="20"/>
          <w:szCs w:val="20"/>
          <w:lang w:val="en-GB"/>
        </w:rPr>
      </w:pPr>
    </w:p>
    <w:p w14:paraId="0A52F2E8" w14:textId="7FDA63BB" w:rsidR="00AC091C" w:rsidRPr="004A561E" w:rsidRDefault="00C17494" w:rsidP="00AC091C">
      <w:pPr>
        <w:spacing w:before="60" w:after="60"/>
        <w:rPr>
          <w:rFonts w:asciiTheme="minorBidi" w:hAnsiTheme="minorBidi"/>
          <w:i/>
          <w:sz w:val="20"/>
          <w:szCs w:val="20"/>
          <w:lang w:val="en-GB"/>
        </w:rPr>
      </w:pPr>
      <w:r w:rsidRPr="004A561E">
        <w:rPr>
          <w:rFonts w:asciiTheme="minorBidi" w:hAnsiTheme="minorBidi"/>
          <w:i/>
          <w:sz w:val="20"/>
          <w:szCs w:val="20"/>
          <w:lang w:val="en-GB"/>
        </w:rPr>
        <w:t>Table 1. Tender Evaluation Criteria and Relative Weights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6425"/>
        <w:gridCol w:w="2498"/>
      </w:tblGrid>
      <w:tr w:rsidR="00AC091C" w:rsidRPr="004A561E" w14:paraId="49B3653C" w14:textId="77777777" w:rsidTr="042738C8">
        <w:trPr>
          <w:cantSplit/>
          <w:trHeight w:val="572"/>
        </w:trPr>
        <w:tc>
          <w:tcPr>
            <w:tcW w:w="71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3D717E" w14:textId="4A58C12A" w:rsidR="00AC091C" w:rsidRPr="004A561E" w:rsidRDefault="00C17494" w:rsidP="0008503D">
            <w:pPr>
              <w:spacing w:before="60" w:after="60" w:line="276" w:lineRule="auto"/>
              <w:ind w:left="-108" w:right="-108" w:firstLine="357"/>
              <w:jc w:val="center"/>
              <w:rPr>
                <w:rFonts w:asciiTheme="minorBidi" w:eastAsia="Calibri" w:hAnsiTheme="minorBidi"/>
                <w:b/>
                <w:bCs/>
                <w:color w:val="000000"/>
                <w:sz w:val="20"/>
                <w:szCs w:val="20"/>
                <w:lang w:val="en-GB"/>
              </w:rPr>
            </w:pPr>
            <w:r w:rsidRPr="004A561E">
              <w:rPr>
                <w:rFonts w:asciiTheme="minorBidi" w:eastAsia="Calibri" w:hAnsiTheme="minorBidi"/>
                <w:b/>
                <w:bCs/>
                <w:sz w:val="20"/>
                <w:szCs w:val="20"/>
                <w:lang w:val="en-GB"/>
              </w:rPr>
              <w:t>Evaluation Criteria and</w:t>
            </w:r>
            <w:r w:rsidR="004A561E">
              <w:rPr>
                <w:rFonts w:asciiTheme="minorBidi" w:eastAsia="Calibri" w:hAnsiTheme="minorBidi"/>
                <w:b/>
                <w:bCs/>
                <w:sz w:val="20"/>
                <w:szCs w:val="20"/>
                <w:lang w:val="en-GB"/>
              </w:rPr>
              <w:t xml:space="preserve"> </w:t>
            </w:r>
            <w:r w:rsidR="004A561E" w:rsidRPr="004A561E">
              <w:rPr>
                <w:rFonts w:asciiTheme="minorBidi" w:eastAsia="Calibri" w:hAnsiTheme="minorBidi"/>
                <w:b/>
                <w:bCs/>
                <w:sz w:val="20"/>
                <w:szCs w:val="20"/>
                <w:lang w:val="en-GB"/>
              </w:rPr>
              <w:t>Relative Weights</w:t>
            </w:r>
          </w:p>
        </w:tc>
        <w:tc>
          <w:tcPr>
            <w:tcW w:w="24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37C5FD" w14:textId="715E1EAC" w:rsidR="00AC091C" w:rsidRPr="004A561E" w:rsidRDefault="00C17494" w:rsidP="000422E1">
            <w:pPr>
              <w:spacing w:before="60" w:after="60" w:line="276" w:lineRule="auto"/>
              <w:ind w:left="-108" w:right="-108"/>
              <w:jc w:val="center"/>
              <w:rPr>
                <w:rFonts w:asciiTheme="minorBidi" w:eastAsia="Calibri" w:hAnsiTheme="minorBidi"/>
                <w:b/>
                <w:bCs/>
                <w:sz w:val="20"/>
                <w:szCs w:val="20"/>
                <w:lang w:val="en-GB"/>
              </w:rPr>
            </w:pPr>
            <w:r w:rsidRPr="004A561E">
              <w:rPr>
                <w:rFonts w:asciiTheme="minorBidi" w:eastAsia="Calibri" w:hAnsiTheme="minorBidi"/>
                <w:b/>
                <w:bCs/>
                <w:color w:val="000000"/>
                <w:sz w:val="20"/>
                <w:szCs w:val="20"/>
                <w:lang w:val="en-GB"/>
              </w:rPr>
              <w:t>Relative Weight in the Economic Advantage Evaluation</w:t>
            </w:r>
          </w:p>
        </w:tc>
      </w:tr>
      <w:tr w:rsidR="00AC091C" w:rsidRPr="004A561E" w14:paraId="205B3BD6" w14:textId="77777777" w:rsidTr="042738C8">
        <w:trPr>
          <w:cantSplit/>
          <w:trHeight w:val="520"/>
        </w:trPr>
        <w:tc>
          <w:tcPr>
            <w:tcW w:w="705" w:type="dxa"/>
            <w:tcBorders>
              <w:top w:val="single" w:sz="4" w:space="0" w:color="auto"/>
              <w:left w:val="single" w:sz="4" w:space="0" w:color="auto"/>
              <w:bottom w:val="single" w:sz="4" w:space="0" w:color="auto"/>
              <w:right w:val="single" w:sz="4" w:space="0" w:color="auto"/>
            </w:tcBorders>
            <w:vAlign w:val="center"/>
            <w:hideMark/>
          </w:tcPr>
          <w:p w14:paraId="023F7F0D" w14:textId="77777777" w:rsidR="00AC091C" w:rsidRPr="004A561E" w:rsidRDefault="00AC091C">
            <w:pPr>
              <w:spacing w:line="256" w:lineRule="auto"/>
              <w:rPr>
                <w:rFonts w:asciiTheme="minorBidi" w:eastAsia="Calibri" w:hAnsiTheme="minorBidi"/>
                <w:sz w:val="20"/>
                <w:szCs w:val="20"/>
                <w:lang w:val="en-GB"/>
              </w:rPr>
            </w:pPr>
          </w:p>
        </w:tc>
        <w:tc>
          <w:tcPr>
            <w:tcW w:w="6425" w:type="dxa"/>
            <w:tcBorders>
              <w:top w:val="single" w:sz="4" w:space="0" w:color="auto"/>
              <w:left w:val="single" w:sz="4" w:space="0" w:color="auto"/>
              <w:bottom w:val="single" w:sz="4" w:space="0" w:color="auto"/>
              <w:right w:val="single" w:sz="4" w:space="0" w:color="auto"/>
            </w:tcBorders>
            <w:vAlign w:val="center"/>
            <w:hideMark/>
          </w:tcPr>
          <w:p w14:paraId="58F9B770" w14:textId="0BCE3E87" w:rsidR="00AC091C" w:rsidRPr="004A561E" w:rsidRDefault="00C17494" w:rsidP="5042B1AF">
            <w:pPr>
              <w:spacing w:before="60" w:after="60" w:line="276" w:lineRule="auto"/>
              <w:jc w:val="both"/>
              <w:rPr>
                <w:rFonts w:asciiTheme="minorBidi" w:eastAsia="Times New Roman" w:hAnsiTheme="minorBidi"/>
                <w:sz w:val="20"/>
                <w:szCs w:val="20"/>
                <w:lang w:val="en-GB"/>
              </w:rPr>
            </w:pPr>
            <w:r w:rsidRPr="004A561E">
              <w:rPr>
                <w:rFonts w:asciiTheme="minorBidi" w:eastAsia="Calibri" w:hAnsiTheme="minorBidi"/>
                <w:b/>
                <w:bCs/>
                <w:sz w:val="20"/>
                <w:szCs w:val="20"/>
                <w:lang w:val="en-GB"/>
              </w:rPr>
              <w:t xml:space="preserve">Criterion I – </w:t>
            </w:r>
            <w:r w:rsidRPr="004A561E">
              <w:rPr>
                <w:rFonts w:asciiTheme="minorBidi" w:eastAsia="Calibri" w:hAnsiTheme="minorBidi"/>
                <w:sz w:val="20"/>
                <w:szCs w:val="20"/>
                <w:lang w:val="en-GB"/>
              </w:rPr>
              <w:t>Price (C)</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FF39D9" w14:textId="15E5F7FD" w:rsidR="00AC091C" w:rsidRPr="004A561E" w:rsidRDefault="49007E1D" w:rsidP="5042B1AF">
            <w:pPr>
              <w:spacing w:before="60" w:after="60"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20</w:t>
            </w:r>
          </w:p>
        </w:tc>
      </w:tr>
      <w:tr w:rsidR="00AC091C" w:rsidRPr="004A561E" w14:paraId="67A1902F" w14:textId="77777777" w:rsidTr="042738C8">
        <w:trPr>
          <w:cantSplit/>
          <w:trHeight w:val="261"/>
        </w:trPr>
        <w:tc>
          <w:tcPr>
            <w:tcW w:w="9628" w:type="dxa"/>
            <w:gridSpan w:val="3"/>
            <w:tcBorders>
              <w:top w:val="single" w:sz="4" w:space="0" w:color="auto"/>
              <w:left w:val="single" w:sz="4" w:space="0" w:color="auto"/>
              <w:bottom w:val="single" w:sz="4" w:space="0" w:color="auto"/>
              <w:right w:val="single" w:sz="4" w:space="0" w:color="auto"/>
            </w:tcBorders>
            <w:vAlign w:val="center"/>
            <w:hideMark/>
          </w:tcPr>
          <w:p w14:paraId="671339E9" w14:textId="18E38ADE" w:rsidR="00AC091C" w:rsidRPr="004A561E" w:rsidRDefault="00C17494">
            <w:pPr>
              <w:spacing w:before="60" w:after="60" w:line="276" w:lineRule="auto"/>
              <w:ind w:firstLine="357"/>
              <w:rPr>
                <w:rFonts w:asciiTheme="minorBidi" w:eastAsia="Times New Roman" w:hAnsiTheme="minorBidi"/>
                <w:b/>
                <w:bCs/>
                <w:sz w:val="20"/>
                <w:szCs w:val="20"/>
                <w:lang w:val="en-GB"/>
              </w:rPr>
            </w:pPr>
            <w:r w:rsidRPr="004A561E">
              <w:rPr>
                <w:rFonts w:asciiTheme="minorBidi" w:eastAsia="Calibri" w:hAnsiTheme="minorBidi"/>
                <w:b/>
                <w:sz w:val="20"/>
                <w:szCs w:val="20"/>
                <w:lang w:val="en-GB"/>
              </w:rPr>
              <w:t>Quality Criteria (T)</w:t>
            </w:r>
            <w:r w:rsidR="00AC091C" w:rsidRPr="004A561E">
              <w:rPr>
                <w:rFonts w:asciiTheme="minorBidi" w:eastAsia="Calibri" w:hAnsiTheme="minorBidi"/>
                <w:b/>
                <w:sz w:val="20"/>
                <w:szCs w:val="20"/>
                <w:lang w:val="en-GB"/>
              </w:rPr>
              <w:t>:</w:t>
            </w:r>
          </w:p>
        </w:tc>
      </w:tr>
      <w:tr w:rsidR="00AC091C" w:rsidRPr="004A561E" w14:paraId="4AA9EBDC" w14:textId="77777777" w:rsidTr="042738C8">
        <w:trPr>
          <w:trHeight w:val="581"/>
        </w:trPr>
        <w:tc>
          <w:tcPr>
            <w:tcW w:w="7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E7E0D" w14:textId="7570D430" w:rsidR="00AC091C" w:rsidRPr="004A561E" w:rsidRDefault="3767F3E1" w:rsidP="4CDB3030">
            <w:pPr>
              <w:spacing w:before="60" w:after="60"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1.</w:t>
            </w:r>
          </w:p>
        </w:tc>
        <w:tc>
          <w:tcPr>
            <w:tcW w:w="6425" w:type="dxa"/>
            <w:tcBorders>
              <w:top w:val="single" w:sz="4" w:space="0" w:color="auto"/>
              <w:left w:val="single" w:sz="4" w:space="0" w:color="auto"/>
              <w:bottom w:val="single" w:sz="4" w:space="0" w:color="auto"/>
              <w:right w:val="single" w:sz="4" w:space="0" w:color="auto"/>
            </w:tcBorders>
            <w:vAlign w:val="center"/>
            <w:hideMark/>
          </w:tcPr>
          <w:p w14:paraId="6CD0D40F" w14:textId="77777777" w:rsidR="00C17494" w:rsidRPr="004A561E" w:rsidRDefault="00C17494" w:rsidP="4CDB3030">
            <w:pPr>
              <w:spacing w:after="0" w:line="276" w:lineRule="auto"/>
              <w:jc w:val="both"/>
              <w:rPr>
                <w:rFonts w:asciiTheme="minorBidi" w:eastAsia="Calibri" w:hAnsiTheme="minorBidi"/>
                <w:b/>
                <w:bCs/>
                <w:sz w:val="20"/>
                <w:szCs w:val="20"/>
                <w:lang w:val="en-GB"/>
              </w:rPr>
            </w:pPr>
            <w:r w:rsidRPr="004A561E">
              <w:rPr>
                <w:rFonts w:asciiTheme="minorBidi" w:eastAsia="Calibri" w:hAnsiTheme="minorBidi"/>
                <w:b/>
                <w:bCs/>
                <w:sz w:val="20"/>
                <w:szCs w:val="20"/>
                <w:lang w:val="en-GB"/>
              </w:rPr>
              <w:t xml:space="preserve">Criterion II (T1) </w:t>
            </w:r>
          </w:p>
          <w:p w14:paraId="75C99F84" w14:textId="1DE313EE" w:rsidR="00AC091C" w:rsidRPr="004A561E" w:rsidRDefault="00C17494" w:rsidP="042738C8">
            <w:pPr>
              <w:spacing w:after="0" w:line="276" w:lineRule="auto"/>
              <w:jc w:val="both"/>
              <w:rPr>
                <w:rFonts w:asciiTheme="minorBidi" w:eastAsia="Calibri" w:hAnsiTheme="minorBidi"/>
                <w:b/>
                <w:bCs/>
                <w:sz w:val="20"/>
                <w:szCs w:val="20"/>
                <w:lang w:val="en-GB"/>
              </w:rPr>
            </w:pPr>
            <w:r w:rsidRPr="042738C8">
              <w:rPr>
                <w:rFonts w:asciiTheme="minorBidi" w:eastAsia="Calibri" w:hAnsiTheme="minorBidi"/>
                <w:sz w:val="20"/>
                <w:szCs w:val="20"/>
                <w:lang w:val="en-GB"/>
              </w:rPr>
              <w:t>Supplier’s proposed specialists’ experience number of successfully completed projects during the last 36 months</w:t>
            </w:r>
            <w:r w:rsidR="3F6F7F0B" w:rsidRPr="042738C8">
              <w:rPr>
                <w:rFonts w:asciiTheme="minorBidi" w:eastAsia="Calibri" w:hAnsiTheme="minorBidi"/>
                <w:sz w:val="20"/>
                <w:szCs w:val="20"/>
                <w:lang w:val="en-GB"/>
              </w:rPr>
              <w:t xml:space="preserve"> </w:t>
            </w:r>
            <w:r w:rsidR="18C37D42" w:rsidRPr="042738C8">
              <w:rPr>
                <w:rFonts w:asciiTheme="minorBidi" w:eastAsia="Calibri" w:hAnsiTheme="minorBidi"/>
                <w:sz w:val="20"/>
                <w:szCs w:val="20"/>
                <w:lang w:val="en-GB"/>
              </w:rPr>
              <w:t xml:space="preserve">until the initial tender </w:t>
            </w:r>
            <w:r w:rsidR="00602703" w:rsidRPr="042738C8">
              <w:rPr>
                <w:rFonts w:asciiTheme="minorBidi" w:eastAsia="Calibri" w:hAnsiTheme="minorBidi"/>
                <w:sz w:val="20"/>
                <w:szCs w:val="20"/>
                <w:lang w:val="en-GB"/>
              </w:rPr>
              <w:t>submission</w:t>
            </w:r>
            <w:r w:rsidRPr="042738C8">
              <w:rPr>
                <w:rFonts w:asciiTheme="minorBidi" w:eastAsia="Calibri" w:hAnsiTheme="minorBidi"/>
                <w:sz w:val="20"/>
                <w:szCs w:val="20"/>
                <w:lang w:val="en-GB"/>
              </w:rPr>
              <w:t xml:space="preserve"> in international executive search and selection projects for Senior Executive positions in the energy, infrastructure and supply chain sectors.</w:t>
            </w:r>
          </w:p>
        </w:tc>
        <w:tc>
          <w:tcPr>
            <w:tcW w:w="24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F98D2D" w14:textId="37BA62F4" w:rsidR="00AC091C" w:rsidRPr="004A561E" w:rsidRDefault="0781CE6E" w:rsidP="4CDB3030">
            <w:pPr>
              <w:spacing w:before="60" w:after="60"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2</w:t>
            </w:r>
            <w:r w:rsidR="10C2F54F" w:rsidRPr="004A561E">
              <w:rPr>
                <w:rFonts w:asciiTheme="minorBidi" w:eastAsia="Calibri" w:hAnsiTheme="minorBidi"/>
                <w:sz w:val="20"/>
                <w:szCs w:val="20"/>
                <w:lang w:val="en-GB"/>
              </w:rPr>
              <w:t>5</w:t>
            </w:r>
          </w:p>
        </w:tc>
      </w:tr>
      <w:tr w:rsidR="4CDB3030" w:rsidRPr="004A561E" w14:paraId="5F25CDD7" w14:textId="77777777" w:rsidTr="042738C8">
        <w:trPr>
          <w:trHeight w:val="1065"/>
        </w:trPr>
        <w:tc>
          <w:tcPr>
            <w:tcW w:w="705" w:type="dxa"/>
            <w:tcBorders>
              <w:top w:val="single" w:sz="4" w:space="0" w:color="auto"/>
              <w:left w:val="single" w:sz="4" w:space="0" w:color="auto"/>
              <w:bottom w:val="single" w:sz="4" w:space="0" w:color="auto"/>
              <w:right w:val="single" w:sz="4" w:space="0" w:color="auto"/>
            </w:tcBorders>
            <w:vAlign w:val="center"/>
          </w:tcPr>
          <w:p w14:paraId="202D7125" w14:textId="5560039C" w:rsidR="00504C75" w:rsidRPr="004A561E" w:rsidRDefault="00504C75" w:rsidP="4CDB3030">
            <w:pPr>
              <w:spacing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2.</w:t>
            </w:r>
          </w:p>
        </w:tc>
        <w:tc>
          <w:tcPr>
            <w:tcW w:w="6425" w:type="dxa"/>
            <w:tcBorders>
              <w:top w:val="single" w:sz="4" w:space="0" w:color="auto"/>
              <w:left w:val="single" w:sz="4" w:space="0" w:color="auto"/>
              <w:bottom w:val="single" w:sz="4" w:space="0" w:color="auto"/>
              <w:right w:val="single" w:sz="4" w:space="0" w:color="auto"/>
            </w:tcBorders>
            <w:vAlign w:val="center"/>
            <w:hideMark/>
          </w:tcPr>
          <w:p w14:paraId="6E73B0D6" w14:textId="77777777" w:rsidR="00C17494" w:rsidRPr="004A561E" w:rsidRDefault="00C17494" w:rsidP="4CDB3030">
            <w:pPr>
              <w:spacing w:after="0" w:line="276" w:lineRule="auto"/>
              <w:rPr>
                <w:rFonts w:asciiTheme="minorBidi" w:eastAsia="Arial" w:hAnsiTheme="minorBidi"/>
                <w:b/>
                <w:bCs/>
                <w:sz w:val="20"/>
                <w:szCs w:val="20"/>
                <w:lang w:val="en-GB"/>
              </w:rPr>
            </w:pPr>
            <w:r w:rsidRPr="004A561E">
              <w:rPr>
                <w:rFonts w:asciiTheme="minorBidi" w:eastAsia="Arial" w:hAnsiTheme="minorBidi"/>
                <w:b/>
                <w:bCs/>
                <w:sz w:val="20"/>
                <w:szCs w:val="20"/>
                <w:lang w:val="en-GB"/>
              </w:rPr>
              <w:t>Criterion III (T2)</w:t>
            </w:r>
          </w:p>
          <w:p w14:paraId="34BA8218" w14:textId="3E9547FA" w:rsidR="5F6E5B5C" w:rsidRPr="004A561E" w:rsidRDefault="00C17494" w:rsidP="042738C8">
            <w:pPr>
              <w:spacing w:after="0" w:line="276" w:lineRule="auto"/>
              <w:rPr>
                <w:rFonts w:asciiTheme="minorBidi" w:eastAsia="Arial" w:hAnsiTheme="minorBidi"/>
                <w:sz w:val="20"/>
                <w:szCs w:val="20"/>
                <w:lang w:val="en-GB"/>
              </w:rPr>
            </w:pPr>
            <w:r w:rsidRPr="042738C8">
              <w:rPr>
                <w:rFonts w:asciiTheme="minorBidi" w:eastAsia="Arial" w:hAnsiTheme="minorBidi"/>
                <w:sz w:val="20"/>
                <w:szCs w:val="20"/>
                <w:lang w:val="en-GB"/>
              </w:rPr>
              <w:t xml:space="preserve">Supplier’s proposed specialists’ experience in successfully completed international relocation projects during the last 36 months </w:t>
            </w:r>
            <w:r w:rsidR="144E4237" w:rsidRPr="042738C8">
              <w:rPr>
                <w:rFonts w:asciiTheme="minorBidi" w:eastAsia="Calibri" w:hAnsiTheme="minorBidi"/>
                <w:sz w:val="20"/>
                <w:szCs w:val="20"/>
                <w:lang w:val="en-GB"/>
              </w:rPr>
              <w:t xml:space="preserve">until the initial tender </w:t>
            </w:r>
            <w:r w:rsidR="00602703" w:rsidRPr="042738C8">
              <w:rPr>
                <w:rFonts w:asciiTheme="minorBidi" w:eastAsia="Calibri" w:hAnsiTheme="minorBidi"/>
                <w:sz w:val="20"/>
                <w:szCs w:val="20"/>
                <w:lang w:val="en-GB"/>
              </w:rPr>
              <w:t>submission</w:t>
            </w:r>
            <w:r w:rsidR="144E4237" w:rsidRPr="042738C8">
              <w:rPr>
                <w:rFonts w:asciiTheme="minorBidi" w:eastAsia="Arial" w:hAnsiTheme="minorBidi"/>
                <w:sz w:val="20"/>
                <w:szCs w:val="20"/>
                <w:lang w:val="en-GB"/>
              </w:rPr>
              <w:t xml:space="preserve"> </w:t>
            </w:r>
            <w:r w:rsidRPr="042738C8">
              <w:rPr>
                <w:rFonts w:asciiTheme="minorBidi" w:eastAsia="Arial" w:hAnsiTheme="minorBidi"/>
                <w:sz w:val="20"/>
                <w:szCs w:val="20"/>
                <w:lang w:val="en-GB"/>
              </w:rPr>
              <w:t>(number of projects) in the energy, infrastructure and supply chain sectors (where the candidate relocated to another country for employment)</w:t>
            </w:r>
            <w:r w:rsidR="0A63FE95" w:rsidRPr="042738C8">
              <w:rPr>
                <w:rFonts w:asciiTheme="minorBidi" w:eastAsia="Arial" w:hAnsiTheme="minorBidi"/>
                <w:sz w:val="20"/>
                <w:szCs w:val="20"/>
                <w:lang w:val="en-GB"/>
              </w:rPr>
              <w:t>.</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8BCAA5" w14:textId="4F3C2A7A" w:rsidR="7C742B23" w:rsidRPr="004A561E" w:rsidRDefault="7C742B23" w:rsidP="4CDB3030">
            <w:pPr>
              <w:spacing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25</w:t>
            </w:r>
          </w:p>
        </w:tc>
      </w:tr>
      <w:tr w:rsidR="5042B1AF" w:rsidRPr="004A561E" w14:paraId="64DE20EE" w14:textId="77777777" w:rsidTr="042738C8">
        <w:trPr>
          <w:trHeight w:val="1065"/>
        </w:trPr>
        <w:tc>
          <w:tcPr>
            <w:tcW w:w="705" w:type="dxa"/>
            <w:tcBorders>
              <w:top w:val="single" w:sz="4" w:space="0" w:color="auto"/>
              <w:left w:val="single" w:sz="4" w:space="0" w:color="auto"/>
              <w:bottom w:val="single" w:sz="4" w:space="0" w:color="auto"/>
              <w:right w:val="single" w:sz="4" w:space="0" w:color="auto"/>
            </w:tcBorders>
            <w:vAlign w:val="center"/>
          </w:tcPr>
          <w:p w14:paraId="4B2BA2EC" w14:textId="12C8A5DA" w:rsidR="5042B1AF" w:rsidRPr="004A561E" w:rsidRDefault="21AE2FB4" w:rsidP="4CDB3030">
            <w:pPr>
              <w:spacing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3.</w:t>
            </w:r>
          </w:p>
        </w:tc>
        <w:tc>
          <w:tcPr>
            <w:tcW w:w="6425" w:type="dxa"/>
            <w:tcBorders>
              <w:top w:val="single" w:sz="4" w:space="0" w:color="auto"/>
              <w:left w:val="single" w:sz="4" w:space="0" w:color="auto"/>
              <w:bottom w:val="single" w:sz="4" w:space="0" w:color="auto"/>
              <w:right w:val="single" w:sz="4" w:space="0" w:color="auto"/>
            </w:tcBorders>
            <w:vAlign w:val="center"/>
            <w:hideMark/>
          </w:tcPr>
          <w:p w14:paraId="2CCEDF93" w14:textId="77777777" w:rsidR="00C17494" w:rsidRPr="004A561E" w:rsidRDefault="00C17494" w:rsidP="4CDB3030">
            <w:pPr>
              <w:spacing w:after="0" w:line="276" w:lineRule="auto"/>
              <w:rPr>
                <w:rFonts w:asciiTheme="minorBidi" w:eastAsia="Arial" w:hAnsiTheme="minorBidi"/>
                <w:b/>
                <w:bCs/>
                <w:sz w:val="20"/>
                <w:szCs w:val="20"/>
                <w:lang w:val="en-GB"/>
              </w:rPr>
            </w:pPr>
            <w:r w:rsidRPr="004A561E">
              <w:rPr>
                <w:rFonts w:asciiTheme="minorBidi" w:eastAsia="Arial" w:hAnsiTheme="minorBidi"/>
                <w:b/>
                <w:bCs/>
                <w:sz w:val="20"/>
                <w:szCs w:val="20"/>
                <w:lang w:val="en-GB"/>
              </w:rPr>
              <w:t xml:space="preserve">Criterion IV (T3) </w:t>
            </w:r>
          </w:p>
          <w:p w14:paraId="3A177418" w14:textId="0C0D43BA" w:rsidR="58668B1D" w:rsidRPr="004A561E" w:rsidRDefault="00C17494" w:rsidP="042738C8">
            <w:pPr>
              <w:spacing w:after="0" w:line="276" w:lineRule="auto"/>
              <w:rPr>
                <w:rFonts w:asciiTheme="minorBidi" w:eastAsia="Arial" w:hAnsiTheme="minorBidi"/>
                <w:sz w:val="20"/>
                <w:szCs w:val="20"/>
                <w:lang w:val="en-GB"/>
              </w:rPr>
            </w:pPr>
            <w:r w:rsidRPr="042738C8">
              <w:rPr>
                <w:rFonts w:asciiTheme="minorBidi" w:eastAsia="Arial" w:hAnsiTheme="minorBidi"/>
                <w:sz w:val="20"/>
                <w:szCs w:val="20"/>
                <w:lang w:val="en-GB"/>
              </w:rPr>
              <w:t>Supplier’s geographical coverage during the last 36 month</w:t>
            </w:r>
            <w:r w:rsidR="546A0159" w:rsidRPr="042738C8">
              <w:rPr>
                <w:rFonts w:asciiTheme="minorBidi" w:eastAsia="Arial" w:hAnsiTheme="minorBidi"/>
                <w:sz w:val="20"/>
                <w:szCs w:val="20"/>
                <w:lang w:val="en-GB"/>
              </w:rPr>
              <w:t xml:space="preserve"> </w:t>
            </w:r>
            <w:r w:rsidR="546A0159" w:rsidRPr="042738C8">
              <w:rPr>
                <w:rFonts w:asciiTheme="minorBidi" w:eastAsia="Calibri" w:hAnsiTheme="minorBidi"/>
                <w:sz w:val="20"/>
                <w:szCs w:val="20"/>
                <w:lang w:val="en-GB"/>
              </w:rPr>
              <w:t xml:space="preserve">until the initial tender </w:t>
            </w:r>
            <w:r w:rsidR="00602703" w:rsidRPr="042738C8">
              <w:rPr>
                <w:rFonts w:asciiTheme="minorBidi" w:eastAsia="Calibri" w:hAnsiTheme="minorBidi"/>
                <w:sz w:val="20"/>
                <w:szCs w:val="20"/>
                <w:lang w:val="en-GB"/>
              </w:rPr>
              <w:t>submission</w:t>
            </w:r>
            <w:r w:rsidRPr="042738C8">
              <w:rPr>
                <w:rFonts w:asciiTheme="minorBidi" w:eastAsia="Arial" w:hAnsiTheme="minorBidi"/>
                <w:sz w:val="20"/>
                <w:szCs w:val="20"/>
                <w:lang w:val="en-GB"/>
              </w:rPr>
              <w:t xml:space="preserve"> in delivering executive search and selection projects for Senior Executive positions in the energy, infrastructure and supply chain sectors</w:t>
            </w:r>
            <w:r w:rsidR="66A42E14" w:rsidRPr="042738C8">
              <w:rPr>
                <w:rFonts w:asciiTheme="minorBidi" w:eastAsia="Arial" w:hAnsiTheme="minorBidi"/>
                <w:sz w:val="20"/>
                <w:szCs w:val="20"/>
                <w:lang w:val="en-GB"/>
              </w:rPr>
              <w:t>.</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B9048F" w14:textId="79B50FBE" w:rsidR="0B7CA1C5" w:rsidRPr="004A561E" w:rsidRDefault="069E572C" w:rsidP="5042B1AF">
            <w:pPr>
              <w:spacing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20</w:t>
            </w:r>
          </w:p>
        </w:tc>
      </w:tr>
      <w:tr w:rsidR="00AC091C" w:rsidRPr="004A561E" w14:paraId="5CB56215" w14:textId="77777777" w:rsidTr="042738C8">
        <w:trPr>
          <w:trHeight w:val="447"/>
        </w:trPr>
        <w:tc>
          <w:tcPr>
            <w:tcW w:w="705" w:type="dxa"/>
            <w:tcBorders>
              <w:top w:val="single" w:sz="4" w:space="0" w:color="auto"/>
              <w:left w:val="single" w:sz="4" w:space="0" w:color="auto"/>
              <w:bottom w:val="single" w:sz="4" w:space="0" w:color="auto"/>
              <w:right w:val="single" w:sz="4" w:space="0" w:color="auto"/>
            </w:tcBorders>
            <w:vAlign w:val="center"/>
          </w:tcPr>
          <w:p w14:paraId="291602E4" w14:textId="710F37C9" w:rsidR="00AC091C" w:rsidRPr="004A561E" w:rsidRDefault="1B457F9B" w:rsidP="4CDB3030">
            <w:pPr>
              <w:spacing w:before="60" w:after="60"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4.</w:t>
            </w:r>
          </w:p>
        </w:tc>
        <w:tc>
          <w:tcPr>
            <w:tcW w:w="6425" w:type="dxa"/>
            <w:tcBorders>
              <w:top w:val="single" w:sz="4" w:space="0" w:color="auto"/>
              <w:left w:val="single" w:sz="4" w:space="0" w:color="auto"/>
              <w:bottom w:val="single" w:sz="4" w:space="0" w:color="auto"/>
              <w:right w:val="single" w:sz="4" w:space="0" w:color="auto"/>
            </w:tcBorders>
            <w:vAlign w:val="center"/>
          </w:tcPr>
          <w:p w14:paraId="1FDC0546" w14:textId="77777777" w:rsidR="00C17494" w:rsidRPr="004A561E" w:rsidRDefault="00C17494" w:rsidP="4CDB3030">
            <w:pPr>
              <w:spacing w:after="0" w:line="276" w:lineRule="auto"/>
              <w:rPr>
                <w:rFonts w:asciiTheme="minorBidi" w:eastAsia="Calibri" w:hAnsiTheme="minorBidi"/>
                <w:b/>
                <w:bCs/>
                <w:sz w:val="20"/>
                <w:szCs w:val="20"/>
                <w:lang w:val="en-GB" w:eastAsia="lt-LT"/>
              </w:rPr>
            </w:pPr>
            <w:r w:rsidRPr="004A561E">
              <w:rPr>
                <w:rFonts w:asciiTheme="minorBidi" w:eastAsia="Calibri" w:hAnsiTheme="minorBidi"/>
                <w:b/>
                <w:bCs/>
                <w:sz w:val="20"/>
                <w:szCs w:val="20"/>
                <w:lang w:val="en-GB" w:eastAsia="lt-LT"/>
              </w:rPr>
              <w:t xml:space="preserve">Criterion V (T4) </w:t>
            </w:r>
          </w:p>
          <w:p w14:paraId="724FFD6D" w14:textId="75CFBB1A" w:rsidR="00AC091C" w:rsidRPr="004A561E" w:rsidRDefault="00C17494" w:rsidP="042738C8">
            <w:pPr>
              <w:spacing w:after="0" w:line="276" w:lineRule="auto"/>
              <w:rPr>
                <w:rFonts w:asciiTheme="minorBidi" w:eastAsia="Arial" w:hAnsiTheme="minorBidi"/>
                <w:sz w:val="20"/>
                <w:szCs w:val="20"/>
                <w:lang w:val="en-GB"/>
              </w:rPr>
            </w:pPr>
            <w:r w:rsidRPr="042738C8">
              <w:rPr>
                <w:rFonts w:asciiTheme="minorBidi" w:eastAsia="Calibri" w:hAnsiTheme="minorBidi"/>
                <w:sz w:val="20"/>
                <w:szCs w:val="20"/>
                <w:lang w:val="en-GB" w:eastAsia="lt-LT"/>
              </w:rPr>
              <w:t>Supplier’s successfully completed executive search and selection projects during the last 36 months</w:t>
            </w:r>
            <w:r w:rsidR="1EB84E9F" w:rsidRPr="042738C8">
              <w:rPr>
                <w:rFonts w:asciiTheme="minorBidi" w:eastAsia="Calibri" w:hAnsiTheme="minorBidi"/>
                <w:sz w:val="20"/>
                <w:szCs w:val="20"/>
                <w:lang w:val="en-GB" w:eastAsia="lt-LT"/>
              </w:rPr>
              <w:t xml:space="preserve"> </w:t>
            </w:r>
            <w:r w:rsidR="1EB84E9F" w:rsidRPr="042738C8">
              <w:rPr>
                <w:rFonts w:asciiTheme="minorBidi" w:eastAsia="Calibri" w:hAnsiTheme="minorBidi"/>
                <w:sz w:val="20"/>
                <w:szCs w:val="20"/>
                <w:lang w:val="en-GB"/>
              </w:rPr>
              <w:t xml:space="preserve">until the initial tender </w:t>
            </w:r>
            <w:r w:rsidR="00602703" w:rsidRPr="042738C8">
              <w:rPr>
                <w:rFonts w:asciiTheme="minorBidi" w:eastAsia="Calibri" w:hAnsiTheme="minorBidi"/>
                <w:sz w:val="20"/>
                <w:szCs w:val="20"/>
                <w:lang w:val="en-GB"/>
              </w:rPr>
              <w:t>submission</w:t>
            </w:r>
            <w:r w:rsidRPr="042738C8">
              <w:rPr>
                <w:rFonts w:asciiTheme="minorBidi" w:eastAsia="Calibri" w:hAnsiTheme="minorBidi"/>
                <w:sz w:val="20"/>
                <w:szCs w:val="20"/>
                <w:lang w:val="en-GB" w:eastAsia="lt-LT"/>
              </w:rPr>
              <w:t xml:space="preserve"> where female candidates were hired into Senior Executive positions</w:t>
            </w:r>
            <w:r w:rsidR="2284C2E8" w:rsidRPr="042738C8">
              <w:rPr>
                <w:rFonts w:asciiTheme="minorBidi" w:eastAsiaTheme="minorEastAsia" w:hAnsiTheme="minorBidi"/>
                <w:sz w:val="20"/>
                <w:szCs w:val="20"/>
                <w:lang w:val="en-GB"/>
              </w:rPr>
              <w:t>.</w:t>
            </w:r>
          </w:p>
        </w:tc>
        <w:tc>
          <w:tcPr>
            <w:tcW w:w="2498" w:type="dxa"/>
            <w:tcBorders>
              <w:top w:val="single" w:sz="4" w:space="0" w:color="auto"/>
              <w:left w:val="single" w:sz="4" w:space="0" w:color="auto"/>
              <w:bottom w:val="single" w:sz="4" w:space="0" w:color="auto"/>
              <w:right w:val="single" w:sz="4" w:space="0" w:color="auto"/>
            </w:tcBorders>
            <w:vAlign w:val="center"/>
          </w:tcPr>
          <w:p w14:paraId="01BA21F5" w14:textId="30797538" w:rsidR="00AC091C" w:rsidRPr="004A561E" w:rsidRDefault="7A6FD4A9">
            <w:pPr>
              <w:spacing w:before="60" w:after="60" w:line="276" w:lineRule="auto"/>
              <w:jc w:val="center"/>
              <w:rPr>
                <w:rFonts w:asciiTheme="minorBidi" w:hAnsiTheme="minorBidi"/>
                <w:sz w:val="20"/>
                <w:szCs w:val="20"/>
                <w:lang w:val="en-GB"/>
              </w:rPr>
            </w:pPr>
            <w:r w:rsidRPr="004A561E">
              <w:rPr>
                <w:rFonts w:asciiTheme="minorBidi" w:eastAsia="Calibri" w:hAnsiTheme="minorBidi"/>
                <w:sz w:val="20"/>
                <w:szCs w:val="20"/>
                <w:lang w:val="en-GB"/>
              </w:rPr>
              <w:t>10</w:t>
            </w:r>
          </w:p>
        </w:tc>
      </w:tr>
    </w:tbl>
    <w:p w14:paraId="3580B4AC" w14:textId="77777777" w:rsidR="00AC091C" w:rsidRPr="004A561E" w:rsidRDefault="00AC091C" w:rsidP="00AC091C">
      <w:pPr>
        <w:rPr>
          <w:rFonts w:asciiTheme="minorBidi" w:hAnsiTheme="minorBidi"/>
          <w:i/>
          <w:sz w:val="20"/>
          <w:szCs w:val="20"/>
          <w:lang w:val="en-GB"/>
        </w:rPr>
      </w:pPr>
    </w:p>
    <w:p w14:paraId="20E81101" w14:textId="77777777" w:rsidR="003F6AED" w:rsidRDefault="003F6AED">
      <w:pPr>
        <w:rPr>
          <w:rFonts w:asciiTheme="minorBidi" w:hAnsiTheme="minorBidi"/>
          <w:i/>
          <w:sz w:val="20"/>
          <w:szCs w:val="20"/>
          <w:lang w:val="en-GB"/>
        </w:rPr>
      </w:pPr>
      <w:r>
        <w:rPr>
          <w:rFonts w:asciiTheme="minorBidi" w:hAnsiTheme="minorBidi"/>
          <w:i/>
          <w:sz w:val="20"/>
          <w:szCs w:val="20"/>
          <w:lang w:val="en-GB"/>
        </w:rPr>
        <w:br w:type="page"/>
      </w:r>
    </w:p>
    <w:p w14:paraId="259FEA53" w14:textId="76511D90" w:rsidR="00AC091C" w:rsidRPr="004A561E" w:rsidRDefault="00C17494" w:rsidP="00AC091C">
      <w:pPr>
        <w:rPr>
          <w:rFonts w:asciiTheme="minorBidi" w:hAnsiTheme="minorBidi"/>
          <w:sz w:val="20"/>
          <w:szCs w:val="20"/>
          <w:lang w:val="en-GB"/>
        </w:rPr>
      </w:pPr>
      <w:r w:rsidRPr="004A561E">
        <w:rPr>
          <w:rFonts w:asciiTheme="minorBidi" w:hAnsiTheme="minorBidi"/>
          <w:i/>
          <w:sz w:val="20"/>
          <w:szCs w:val="20"/>
          <w:lang w:val="en-GB"/>
        </w:rPr>
        <w:lastRenderedPageBreak/>
        <w:t xml:space="preserve">Table </w:t>
      </w:r>
      <w:r w:rsidR="00AC091C" w:rsidRPr="004A561E">
        <w:rPr>
          <w:rFonts w:asciiTheme="minorBidi" w:hAnsiTheme="minorBidi"/>
          <w:i/>
          <w:sz w:val="20"/>
          <w:szCs w:val="20"/>
          <w:lang w:val="en-GB"/>
        </w:rPr>
        <w:t xml:space="preserve">2 </w:t>
      </w:r>
    </w:p>
    <w:tbl>
      <w:tblPr>
        <w:tblStyle w:val="TableGrid11"/>
        <w:tblW w:w="0" w:type="auto"/>
        <w:tblLook w:val="04A0" w:firstRow="1" w:lastRow="0" w:firstColumn="1" w:lastColumn="0" w:noHBand="0" w:noVBand="1"/>
      </w:tblPr>
      <w:tblGrid>
        <w:gridCol w:w="3106"/>
        <w:gridCol w:w="6522"/>
      </w:tblGrid>
      <w:tr w:rsidR="00AC091C" w:rsidRPr="004A561E" w14:paraId="11A672DE" w14:textId="77777777" w:rsidTr="042738C8">
        <w:trPr>
          <w:trHeight w:val="599"/>
        </w:trPr>
        <w:tc>
          <w:tcPr>
            <w:tcW w:w="25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ED42B4" w14:textId="655FE127" w:rsidR="00AC091C" w:rsidRPr="004A561E" w:rsidRDefault="00D5097B" w:rsidP="00BD4322">
            <w:pPr>
              <w:tabs>
                <w:tab w:val="left" w:pos="0"/>
                <w:tab w:val="left" w:pos="567"/>
              </w:tabs>
              <w:spacing w:before="60" w:after="60"/>
              <w:jc w:val="center"/>
              <w:rPr>
                <w:rFonts w:asciiTheme="minorBidi" w:eastAsia="Calibri" w:hAnsiTheme="minorBidi" w:cstheme="minorBidi"/>
                <w:b/>
                <w:bCs/>
                <w:lang w:val="en-GB"/>
              </w:rPr>
            </w:pPr>
            <w:r w:rsidRPr="004A561E">
              <w:rPr>
                <w:rFonts w:asciiTheme="minorBidi" w:eastAsia="Calibri" w:hAnsiTheme="minorBidi" w:cstheme="minorBidi"/>
                <w:b/>
                <w:bCs/>
                <w:lang w:val="en-GB"/>
              </w:rPr>
              <w:t>Functional Parameter</w:t>
            </w:r>
          </w:p>
        </w:tc>
        <w:tc>
          <w:tcPr>
            <w:tcW w:w="69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324B0FB" w14:textId="5FA7A6BA" w:rsidR="00AC091C" w:rsidRPr="004A561E" w:rsidRDefault="00D5097B" w:rsidP="001942D3">
            <w:pPr>
              <w:tabs>
                <w:tab w:val="left" w:pos="0"/>
                <w:tab w:val="left" w:pos="567"/>
              </w:tabs>
              <w:spacing w:before="60" w:after="60"/>
              <w:ind w:firstLine="357"/>
              <w:jc w:val="center"/>
              <w:rPr>
                <w:rFonts w:asciiTheme="minorBidi" w:eastAsia="Calibri" w:hAnsiTheme="minorBidi" w:cstheme="minorBidi"/>
                <w:b/>
                <w:bCs/>
                <w:lang w:val="en-GB"/>
              </w:rPr>
            </w:pPr>
            <w:r w:rsidRPr="004A561E">
              <w:rPr>
                <w:rFonts w:asciiTheme="minorBidi" w:eastAsia="Calibri" w:hAnsiTheme="minorBidi" w:cstheme="minorBidi"/>
                <w:b/>
                <w:bCs/>
                <w:lang w:val="en-GB"/>
              </w:rPr>
              <w:t>Requirements</w:t>
            </w:r>
          </w:p>
        </w:tc>
      </w:tr>
      <w:tr w:rsidR="00AC091C" w:rsidRPr="004A561E" w14:paraId="3C263A97" w14:textId="77777777" w:rsidTr="042738C8">
        <w:trPr>
          <w:trHeight w:val="3495"/>
        </w:trPr>
        <w:tc>
          <w:tcPr>
            <w:tcW w:w="2547" w:type="dxa"/>
            <w:tcBorders>
              <w:top w:val="single" w:sz="6" w:space="0" w:color="auto"/>
              <w:left w:val="single" w:sz="6" w:space="0" w:color="auto"/>
              <w:bottom w:val="single" w:sz="6" w:space="0" w:color="auto"/>
              <w:right w:val="single" w:sz="6" w:space="0" w:color="auto"/>
            </w:tcBorders>
          </w:tcPr>
          <w:p w14:paraId="1F4AA09D" w14:textId="77777777" w:rsidR="00D5097B" w:rsidRPr="004A561E" w:rsidRDefault="00D5097B" w:rsidP="3BA00694">
            <w:pPr>
              <w:spacing w:line="276" w:lineRule="auto"/>
              <w:rPr>
                <w:rFonts w:asciiTheme="minorBidi" w:eastAsia="Calibri" w:hAnsiTheme="minorBidi" w:cstheme="minorBidi"/>
                <w:b/>
                <w:bCs/>
                <w:lang w:val="en-GB"/>
              </w:rPr>
            </w:pPr>
            <w:r w:rsidRPr="004A561E">
              <w:rPr>
                <w:rFonts w:asciiTheme="minorBidi" w:eastAsia="Calibri" w:hAnsiTheme="minorBidi" w:cstheme="minorBidi"/>
                <w:b/>
                <w:bCs/>
                <w:lang w:val="en-GB"/>
              </w:rPr>
              <w:t>Criterion II (T1)</w:t>
            </w:r>
          </w:p>
          <w:p w14:paraId="40F9EE4C" w14:textId="77777777" w:rsidR="00D5097B" w:rsidRPr="004A561E" w:rsidRDefault="00D5097B" w:rsidP="3BA00694">
            <w:pPr>
              <w:spacing w:line="276" w:lineRule="auto"/>
              <w:rPr>
                <w:rFonts w:asciiTheme="minorBidi" w:eastAsia="Calibri" w:hAnsiTheme="minorBidi" w:cstheme="minorBidi"/>
                <w:lang w:val="en-GB"/>
              </w:rPr>
            </w:pPr>
          </w:p>
          <w:p w14:paraId="19ECB19C" w14:textId="1B03598C" w:rsidR="00AC091C" w:rsidRPr="004A561E" w:rsidRDefault="00110B4D" w:rsidP="042738C8">
            <w:pPr>
              <w:spacing w:line="276" w:lineRule="auto"/>
              <w:rPr>
                <w:rFonts w:asciiTheme="minorBidi" w:eastAsia="Calibri" w:hAnsiTheme="minorBidi" w:cstheme="minorBidi"/>
                <w:b/>
                <w:bCs/>
                <w:lang w:val="en-GB"/>
              </w:rPr>
            </w:pPr>
            <w:r>
              <w:rPr>
                <w:rFonts w:asciiTheme="minorBidi" w:eastAsia="Calibri" w:hAnsiTheme="minorBidi" w:cstheme="minorBidi"/>
                <w:lang w:val="en-GB"/>
              </w:rPr>
              <w:t>E</w:t>
            </w:r>
            <w:r w:rsidRPr="042738C8">
              <w:rPr>
                <w:rFonts w:asciiTheme="minorBidi" w:eastAsia="Calibri" w:hAnsiTheme="minorBidi" w:cstheme="minorBidi"/>
                <w:lang w:val="en-GB"/>
              </w:rPr>
              <w:t xml:space="preserve">xperience of the supplier’s proposed specialists (number of </w:t>
            </w:r>
            <w:r>
              <w:rPr>
                <w:rFonts w:asciiTheme="minorBidi" w:eastAsia="Calibri" w:hAnsiTheme="minorBidi" w:cstheme="minorBidi"/>
                <w:lang w:val="en-GB"/>
              </w:rPr>
              <w:t>s</w:t>
            </w:r>
            <w:r w:rsidRPr="042738C8">
              <w:rPr>
                <w:rFonts w:asciiTheme="minorBidi" w:eastAsia="Calibri" w:hAnsiTheme="minorBidi" w:cstheme="minorBidi"/>
                <w:lang w:val="en-GB"/>
              </w:rPr>
              <w:t xml:space="preserve">uccessfully completed projects during the last 36 months </w:t>
            </w:r>
            <w:r w:rsidRPr="042738C8">
              <w:rPr>
                <w:rFonts w:asciiTheme="minorBidi" w:eastAsia="Calibri" w:hAnsiTheme="minorBidi"/>
                <w:lang w:val="en-GB"/>
              </w:rPr>
              <w:t>until the initial tender submission</w:t>
            </w:r>
            <w:r w:rsidRPr="042738C8">
              <w:rPr>
                <w:rFonts w:asciiTheme="minorBidi" w:eastAsia="Calibri" w:hAnsiTheme="minorBidi" w:cstheme="minorBidi"/>
                <w:lang w:val="en-GB"/>
              </w:rPr>
              <w:t xml:space="preserve"> in international executive search and selection projects for senior executive positions in the energy, infrastructure and supply chain sectors</w:t>
            </w:r>
          </w:p>
        </w:tc>
        <w:tc>
          <w:tcPr>
            <w:tcW w:w="6941" w:type="dxa"/>
            <w:tcBorders>
              <w:top w:val="single" w:sz="6" w:space="0" w:color="auto"/>
              <w:left w:val="single" w:sz="6" w:space="0" w:color="auto"/>
              <w:bottom w:val="single" w:sz="6" w:space="0" w:color="auto"/>
              <w:right w:val="single" w:sz="6" w:space="0" w:color="auto"/>
            </w:tcBorders>
          </w:tcPr>
          <w:p w14:paraId="1BD5A139" w14:textId="480E110E" w:rsidR="00D5097B" w:rsidRPr="004A561E" w:rsidRDefault="699F83BE" w:rsidP="042738C8">
            <w:pPr>
              <w:tabs>
                <w:tab w:val="left" w:pos="4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lang w:val="en-GB"/>
              </w:rPr>
              <w:t>The purpose of this criterion is to assess the experience of the Supplier’s specialists. The evaluation shall be based on executive search and selection projects for Senior Executive positions in the energy, infrastructure and supply chain sectors successfully completed during the last 36 months</w:t>
            </w:r>
            <w:r w:rsidR="315451E4" w:rsidRPr="042738C8">
              <w:rPr>
                <w:rFonts w:asciiTheme="minorBidi" w:eastAsiaTheme="minorEastAsia" w:hAnsiTheme="minorBidi" w:cstheme="minorBidi"/>
                <w:lang w:val="en-GB"/>
              </w:rPr>
              <w:t xml:space="preserve"> </w:t>
            </w:r>
            <w:r w:rsidR="315451E4" w:rsidRPr="042738C8">
              <w:rPr>
                <w:rFonts w:asciiTheme="minorBidi" w:eastAsia="Calibri" w:hAnsiTheme="minorBidi"/>
                <w:lang w:val="en-GB"/>
              </w:rPr>
              <w:t xml:space="preserve">until the initial tender </w:t>
            </w:r>
            <w:r w:rsidR="00602703" w:rsidRPr="042738C8">
              <w:rPr>
                <w:rFonts w:asciiTheme="minorBidi" w:eastAsia="Calibri" w:hAnsiTheme="minorBidi"/>
                <w:lang w:val="en-GB"/>
              </w:rPr>
              <w:t>submission</w:t>
            </w:r>
            <w:r w:rsidRPr="042738C8">
              <w:rPr>
                <w:rFonts w:asciiTheme="minorBidi" w:eastAsiaTheme="minorEastAsia" w:hAnsiTheme="minorBidi" w:cstheme="minorBidi"/>
                <w:lang w:val="en-GB"/>
              </w:rPr>
              <w:t xml:space="preserve">. </w:t>
            </w:r>
          </w:p>
          <w:p w14:paraId="4B94C05D"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The Supplier shall provide information on the search and selection projects completed by the proposed specialists, including: </w:t>
            </w:r>
          </w:p>
          <w:p w14:paraId="5A59ED1A"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1. The Client (customer) for whom the search and selection project was performed; </w:t>
            </w:r>
          </w:p>
          <w:p w14:paraId="160F63B1"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2. The date on which the recruitment process was completed (the candidate was employed); </w:t>
            </w:r>
          </w:p>
          <w:p w14:paraId="57C1004E"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3. Position title; </w:t>
            </w:r>
          </w:p>
          <w:p w14:paraId="7ECE464E"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4. Sector; </w:t>
            </w:r>
          </w:p>
          <w:p w14:paraId="25D55E32" w14:textId="2235A381" w:rsidR="00AC091C" w:rsidRPr="004A561E" w:rsidRDefault="00D5097B" w:rsidP="00D5097B">
            <w:pPr>
              <w:tabs>
                <w:tab w:val="left" w:pos="40"/>
                <w:tab w:val="left" w:pos="567"/>
              </w:tabs>
              <w:spacing w:before="60" w:after="60"/>
              <w:jc w:val="both"/>
              <w:rPr>
                <w:rFonts w:asciiTheme="minorBidi" w:eastAsia="Calibri" w:hAnsiTheme="minorBidi" w:cstheme="minorBidi"/>
                <w:lang w:val="en-GB"/>
              </w:rPr>
            </w:pPr>
            <w:r w:rsidRPr="004A561E">
              <w:rPr>
                <w:rFonts w:asciiTheme="minorBidi" w:eastAsiaTheme="minorEastAsia" w:hAnsiTheme="minorBidi" w:cstheme="minorBidi"/>
                <w:lang w:val="en-GB"/>
              </w:rPr>
              <w:t>5. Name and surname of the specialist and their position</w:t>
            </w:r>
            <w:r w:rsidR="00DB2394" w:rsidRPr="004A561E">
              <w:rPr>
                <w:rFonts w:asciiTheme="minorBidi" w:eastAsiaTheme="minorEastAsia" w:hAnsiTheme="minorBidi" w:cstheme="minorBidi"/>
                <w:lang w:val="en-GB"/>
              </w:rPr>
              <w:t>.</w:t>
            </w:r>
            <w:r w:rsidR="67BDC78F" w:rsidRPr="004A561E">
              <w:rPr>
                <w:rFonts w:asciiTheme="minorBidi" w:eastAsiaTheme="minorEastAsia" w:hAnsiTheme="minorBidi" w:cstheme="minorBidi"/>
                <w:lang w:val="en-GB"/>
              </w:rPr>
              <w:t xml:space="preserve"> </w:t>
            </w:r>
          </w:p>
          <w:p w14:paraId="5321AF43" w14:textId="77777777" w:rsidR="0051538B" w:rsidRPr="004A561E" w:rsidRDefault="0051538B" w:rsidP="00BC31C5">
            <w:pPr>
              <w:tabs>
                <w:tab w:val="left" w:pos="0"/>
                <w:tab w:val="left" w:pos="567"/>
              </w:tabs>
              <w:spacing w:before="60" w:after="60"/>
              <w:ind w:firstLine="357"/>
              <w:jc w:val="both"/>
              <w:rPr>
                <w:rFonts w:asciiTheme="minorBidi" w:eastAsiaTheme="minorEastAsia" w:hAnsiTheme="minorBidi" w:cstheme="minorBidi"/>
                <w:lang w:val="en-GB"/>
              </w:rPr>
            </w:pPr>
          </w:p>
          <w:p w14:paraId="7D541A9D" w14:textId="1968C5C6" w:rsidR="00AC091C" w:rsidRPr="004A561E" w:rsidRDefault="00D5097B" w:rsidP="00D5097B">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Only completed search and selection projects resulting in the execution of an employment agreement with the candidate shall be taken into account</w:t>
            </w:r>
            <w:r w:rsidR="494A10FC" w:rsidRPr="004A561E">
              <w:rPr>
                <w:rFonts w:asciiTheme="minorBidi" w:eastAsiaTheme="minorEastAsia" w:hAnsiTheme="minorBidi" w:cstheme="minorBidi"/>
                <w:lang w:val="en-GB"/>
              </w:rPr>
              <w:t xml:space="preserve">. </w:t>
            </w:r>
          </w:p>
          <w:p w14:paraId="04173CB2" w14:textId="1FEF9EA0" w:rsidR="00AC091C" w:rsidRPr="004A561E" w:rsidRDefault="699F83BE" w:rsidP="042738C8">
            <w:pPr>
              <w:tabs>
                <w:tab w:val="left" w:pos="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u w:val="single"/>
                <w:lang w:val="en-GB"/>
              </w:rPr>
              <w:t xml:space="preserve">The maximum score shall be awarded to the Supplier whose proposed specialist has successfully completed the highest number of the above-described search and </w:t>
            </w:r>
            <w:r w:rsidRPr="00602703">
              <w:rPr>
                <w:rFonts w:asciiTheme="minorBidi" w:eastAsiaTheme="minorEastAsia" w:hAnsiTheme="minorBidi" w:cstheme="minorBidi"/>
                <w:u w:val="single"/>
                <w:lang w:val="en-GB"/>
              </w:rPr>
              <w:t>selection projects during the last 36 months</w:t>
            </w:r>
            <w:r w:rsidR="638ABD14" w:rsidRPr="00602703">
              <w:rPr>
                <w:rFonts w:asciiTheme="minorBidi" w:eastAsiaTheme="minorEastAsia" w:hAnsiTheme="minorBidi" w:cstheme="minorBidi"/>
                <w:u w:val="single"/>
                <w:lang w:val="en-GB"/>
              </w:rPr>
              <w:t xml:space="preserve"> </w:t>
            </w:r>
            <w:r w:rsidR="638ABD14" w:rsidRPr="00602703">
              <w:rPr>
                <w:rFonts w:asciiTheme="minorBidi" w:eastAsia="Calibri" w:hAnsiTheme="minorBidi"/>
                <w:u w:val="single"/>
                <w:lang w:val="en-GB"/>
              </w:rPr>
              <w:t xml:space="preserve">until the initial tender </w:t>
            </w:r>
            <w:r w:rsidR="00602703" w:rsidRPr="00602703">
              <w:rPr>
                <w:rFonts w:asciiTheme="minorBidi" w:eastAsia="Calibri" w:hAnsiTheme="minorBidi"/>
                <w:u w:val="single"/>
                <w:lang w:val="en-GB"/>
              </w:rPr>
              <w:t>submission</w:t>
            </w:r>
            <w:r w:rsidR="638ABD14" w:rsidRPr="042738C8">
              <w:rPr>
                <w:rFonts w:asciiTheme="minorBidi" w:eastAsiaTheme="minorEastAsia" w:hAnsiTheme="minorBidi" w:cstheme="minorBidi"/>
                <w:lang w:val="en-GB"/>
              </w:rPr>
              <w:t>.</w:t>
            </w:r>
          </w:p>
          <w:p w14:paraId="00BC5460" w14:textId="77777777" w:rsidR="00D5097B" w:rsidRPr="004A561E" w:rsidRDefault="00D5097B" w:rsidP="00D5097B">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The total score shall be calculated by summing the points awarded. The maximum score shall be awarded to the Supplier with the highest number of points. Other Suppliers shall be awarded a proportionate number of points in comparison with the Supplier receiving the highest score, in accordance with the formula specified in Clause 1.2 of this Methodology. </w:t>
            </w:r>
          </w:p>
          <w:p w14:paraId="57CDD70F" w14:textId="4298374E" w:rsidR="00D5097B" w:rsidRPr="004A561E" w:rsidRDefault="699F83BE" w:rsidP="042738C8">
            <w:pPr>
              <w:tabs>
                <w:tab w:val="left" w:pos="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lang w:val="en-GB"/>
              </w:rPr>
              <w:t>Please note that only executive search and selection projects for Senior Executive positions in the energy, infrastructure and supply chain sectors completed during the last 36 months</w:t>
            </w:r>
            <w:r w:rsidR="281F4E59" w:rsidRPr="042738C8">
              <w:rPr>
                <w:rFonts w:asciiTheme="minorBidi" w:eastAsiaTheme="minorEastAsia" w:hAnsiTheme="minorBidi" w:cstheme="minorBidi"/>
                <w:lang w:val="en-GB"/>
              </w:rPr>
              <w:t xml:space="preserve"> </w:t>
            </w:r>
            <w:r w:rsidR="281F4E59" w:rsidRPr="042738C8">
              <w:rPr>
                <w:rFonts w:asciiTheme="minorBidi" w:eastAsia="Calibri" w:hAnsiTheme="minorBidi"/>
                <w:lang w:val="en-GB"/>
              </w:rPr>
              <w:t xml:space="preserve">until the initial tender </w:t>
            </w:r>
            <w:r w:rsidR="00602703" w:rsidRPr="042738C8">
              <w:rPr>
                <w:rFonts w:asciiTheme="minorBidi" w:eastAsia="Calibri" w:hAnsiTheme="minorBidi"/>
                <w:lang w:val="en-GB"/>
              </w:rPr>
              <w:t>submission</w:t>
            </w:r>
            <w:r w:rsidRPr="042738C8">
              <w:rPr>
                <w:rFonts w:asciiTheme="minorBidi" w:eastAsiaTheme="minorEastAsia" w:hAnsiTheme="minorBidi" w:cstheme="minorBidi"/>
                <w:lang w:val="en-GB"/>
              </w:rPr>
              <w:t xml:space="preserve"> by the Supplier’s proposed specialists shall be evaluated. These specialists must also be identified for qualification purposes and assigned to perform the Client’s projects. </w:t>
            </w:r>
          </w:p>
          <w:p w14:paraId="47C9D16F" w14:textId="1E0242EA" w:rsidR="5D53C4F8" w:rsidRPr="004A561E" w:rsidRDefault="00D5097B" w:rsidP="00D5097B">
            <w:pPr>
              <w:tabs>
                <w:tab w:val="left" w:pos="0"/>
                <w:tab w:val="left" w:pos="567"/>
              </w:tabs>
              <w:spacing w:before="60" w:after="60"/>
              <w:jc w:val="both"/>
              <w:rPr>
                <w:rFonts w:asciiTheme="minorBidi" w:eastAsiaTheme="minorEastAsia" w:hAnsiTheme="minorBidi" w:cstheme="minorBidi"/>
                <w:b/>
                <w:bCs/>
                <w:lang w:val="en-GB"/>
              </w:rPr>
            </w:pPr>
            <w:r w:rsidRPr="004A561E">
              <w:rPr>
                <w:rFonts w:asciiTheme="minorBidi" w:eastAsiaTheme="minorEastAsia" w:hAnsiTheme="minorBidi" w:cstheme="minorBidi"/>
                <w:b/>
                <w:bCs/>
                <w:lang w:val="en-GB"/>
              </w:rPr>
              <w:t>Projects submitted to demonstrate the qualifications of the proposed specialists shall not be evaluated under this criterion</w:t>
            </w:r>
            <w:r w:rsidR="6E31953F" w:rsidRPr="004A561E">
              <w:rPr>
                <w:rFonts w:asciiTheme="minorBidi" w:eastAsiaTheme="minorEastAsia" w:hAnsiTheme="minorBidi" w:cstheme="minorBidi"/>
                <w:b/>
                <w:bCs/>
                <w:lang w:val="en-GB"/>
              </w:rPr>
              <w:t xml:space="preserve">. </w:t>
            </w:r>
          </w:p>
          <w:p w14:paraId="3DA6F985" w14:textId="77777777" w:rsidR="002167D1" w:rsidRPr="004A561E" w:rsidRDefault="002167D1" w:rsidP="4CDB3030">
            <w:pPr>
              <w:tabs>
                <w:tab w:val="left" w:pos="0"/>
                <w:tab w:val="left" w:pos="567"/>
              </w:tabs>
              <w:spacing w:before="60" w:after="60"/>
              <w:ind w:firstLine="357"/>
              <w:jc w:val="both"/>
              <w:rPr>
                <w:rFonts w:asciiTheme="minorBidi" w:eastAsiaTheme="minorEastAsia" w:hAnsiTheme="minorBidi" w:cstheme="minorBidi"/>
                <w:lang w:val="en-GB"/>
              </w:rPr>
            </w:pPr>
          </w:p>
          <w:p w14:paraId="613F7233" w14:textId="77777777" w:rsidR="00D5097B" w:rsidRPr="004A561E" w:rsidRDefault="00D5097B" w:rsidP="006A726C">
            <w:pPr>
              <w:tabs>
                <w:tab w:val="left" w:pos="0"/>
                <w:tab w:val="left" w:pos="567"/>
              </w:tabs>
              <w:spacing w:before="60" w:after="60"/>
              <w:jc w:val="both"/>
              <w:rPr>
                <w:rFonts w:asciiTheme="minorBidi" w:eastAsiaTheme="minorEastAsia" w:hAnsiTheme="minorBidi" w:cstheme="minorBidi"/>
                <w:b/>
                <w:bCs/>
                <w:lang w:val="en-GB"/>
              </w:rPr>
            </w:pPr>
            <w:r w:rsidRPr="004A561E">
              <w:rPr>
                <w:rFonts w:asciiTheme="minorBidi" w:eastAsiaTheme="minorEastAsia" w:hAnsiTheme="minorBidi" w:cstheme="minorBidi"/>
                <w:b/>
                <w:bCs/>
                <w:lang w:val="en-GB"/>
              </w:rPr>
              <w:t>DOCUMENTS TO BE PROVIDED:</w:t>
            </w:r>
          </w:p>
          <w:p w14:paraId="5A358DE4" w14:textId="36B0F6F4" w:rsidR="00EB60CA" w:rsidRPr="004A561E" w:rsidRDefault="00A20D5C"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 </w:t>
            </w:r>
            <w:r w:rsidR="00D5097B" w:rsidRPr="004A561E">
              <w:rPr>
                <w:rFonts w:asciiTheme="minorBidi" w:eastAsiaTheme="minorEastAsia" w:hAnsiTheme="minorBidi" w:cstheme="minorBidi"/>
                <w:lang w:val="en-GB"/>
              </w:rPr>
              <w:t>Completed annex to the SPS Appendix “Tender Form” entitled “Proposed Economic Advantage Parameters”</w:t>
            </w:r>
            <w:r w:rsidR="00B04595" w:rsidRPr="004A561E">
              <w:rPr>
                <w:rFonts w:asciiTheme="minorBidi" w:eastAsiaTheme="minorEastAsia" w:hAnsiTheme="minorBidi" w:cstheme="minorBidi"/>
                <w:lang w:val="en-GB"/>
              </w:rPr>
              <w:t xml:space="preserve">. </w:t>
            </w:r>
          </w:p>
          <w:p w14:paraId="3BDB1A7B" w14:textId="77777777" w:rsidR="00B04595" w:rsidRPr="004A561E" w:rsidRDefault="00B04595" w:rsidP="4CDB3030">
            <w:pPr>
              <w:tabs>
                <w:tab w:val="left" w:pos="0"/>
                <w:tab w:val="left" w:pos="567"/>
              </w:tabs>
              <w:spacing w:before="60" w:after="60"/>
              <w:ind w:firstLine="357"/>
              <w:jc w:val="both"/>
              <w:rPr>
                <w:rFonts w:asciiTheme="minorBidi" w:eastAsiaTheme="minorEastAsia" w:hAnsiTheme="minorBidi" w:cstheme="minorBidi"/>
                <w:lang w:val="en-GB"/>
              </w:rPr>
            </w:pPr>
          </w:p>
          <w:p w14:paraId="0984021A" w14:textId="20CD3492" w:rsidR="00B04595" w:rsidRPr="004A561E" w:rsidRDefault="00D5097B"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b/>
                <w:bCs/>
                <w:lang w:val="en-GB"/>
              </w:rPr>
              <w:t>NOTES</w:t>
            </w:r>
            <w:r w:rsidR="00B04595" w:rsidRPr="004A561E">
              <w:rPr>
                <w:rFonts w:asciiTheme="minorBidi" w:eastAsiaTheme="minorEastAsia" w:hAnsiTheme="minorBidi" w:cstheme="minorBidi"/>
                <w:lang w:val="en-GB"/>
              </w:rPr>
              <w:t>:</w:t>
            </w:r>
          </w:p>
          <w:p w14:paraId="7DA849DA" w14:textId="517E58FF" w:rsidR="00D846CA" w:rsidRPr="004A561E" w:rsidRDefault="007A0540" w:rsidP="006A726C">
            <w:pPr>
              <w:tabs>
                <w:tab w:val="left" w:pos="0"/>
                <w:tab w:val="left" w:pos="567"/>
              </w:tabs>
              <w:spacing w:before="60" w:after="60"/>
              <w:jc w:val="both"/>
              <w:rPr>
                <w:rFonts w:asciiTheme="minorBidi" w:eastAsia="Calibri" w:hAnsiTheme="minorBidi" w:cstheme="minorBidi"/>
                <w:lang w:val="en-GB"/>
              </w:rPr>
            </w:pPr>
            <w:r w:rsidRPr="004A561E">
              <w:rPr>
                <w:rFonts w:asciiTheme="minorBidi" w:eastAsiaTheme="minorEastAsia" w:hAnsiTheme="minorBidi" w:cstheme="minorBidi"/>
                <w:lang w:val="en-GB"/>
              </w:rPr>
              <w:t xml:space="preserve">- </w:t>
            </w:r>
            <w:r w:rsidR="00D5097B" w:rsidRPr="004A561E">
              <w:rPr>
                <w:rFonts w:asciiTheme="minorBidi" w:hAnsiTheme="minorBidi" w:cstheme="minorBidi"/>
                <w:lang w:val="en-GB"/>
              </w:rPr>
              <w:t>During the procurement procedure, additional supporting documents evidencing the stated facts may be requested</w:t>
            </w:r>
            <w:r w:rsidRPr="004A561E">
              <w:rPr>
                <w:rFonts w:asciiTheme="minorBidi" w:hAnsiTheme="minorBidi" w:cstheme="minorBidi"/>
                <w:lang w:val="en-GB"/>
              </w:rPr>
              <w:t>.</w:t>
            </w:r>
          </w:p>
        </w:tc>
      </w:tr>
      <w:tr w:rsidR="4CDB3030" w:rsidRPr="004A561E" w14:paraId="07A19AEA" w14:textId="77777777" w:rsidTr="042738C8">
        <w:trPr>
          <w:trHeight w:val="300"/>
        </w:trPr>
        <w:tc>
          <w:tcPr>
            <w:tcW w:w="3262" w:type="dxa"/>
            <w:tcBorders>
              <w:top w:val="single" w:sz="6" w:space="0" w:color="auto"/>
              <w:left w:val="single" w:sz="6" w:space="0" w:color="auto"/>
              <w:bottom w:val="single" w:sz="6" w:space="0" w:color="auto"/>
              <w:right w:val="single" w:sz="6" w:space="0" w:color="auto"/>
            </w:tcBorders>
          </w:tcPr>
          <w:p w14:paraId="401C8660" w14:textId="77777777" w:rsidR="00D5097B" w:rsidRDefault="00D5097B" w:rsidP="4CDB3030">
            <w:pPr>
              <w:spacing w:line="276" w:lineRule="auto"/>
              <w:rPr>
                <w:rFonts w:asciiTheme="minorBidi" w:eastAsia="Calibri" w:hAnsiTheme="minorBidi" w:cstheme="minorBidi"/>
                <w:lang w:val="en-GB"/>
              </w:rPr>
            </w:pPr>
            <w:r w:rsidRPr="004A561E">
              <w:rPr>
                <w:rFonts w:asciiTheme="minorBidi" w:eastAsia="Calibri" w:hAnsiTheme="minorBidi" w:cstheme="minorBidi"/>
                <w:b/>
                <w:bCs/>
                <w:lang w:val="en-GB"/>
              </w:rPr>
              <w:t>Criterion III (T2)</w:t>
            </w:r>
            <w:r w:rsidRPr="004A561E">
              <w:rPr>
                <w:rFonts w:asciiTheme="minorBidi" w:eastAsia="Calibri" w:hAnsiTheme="minorBidi" w:cstheme="minorBidi"/>
                <w:lang w:val="en-GB"/>
              </w:rPr>
              <w:t xml:space="preserve"> </w:t>
            </w:r>
          </w:p>
          <w:p w14:paraId="1804B383" w14:textId="77777777" w:rsidR="00FF65A6" w:rsidRPr="004A561E" w:rsidRDefault="00FF65A6" w:rsidP="4CDB3030">
            <w:pPr>
              <w:spacing w:line="276" w:lineRule="auto"/>
              <w:rPr>
                <w:rFonts w:asciiTheme="minorBidi" w:eastAsia="Calibri" w:hAnsiTheme="minorBidi" w:cstheme="minorBidi"/>
                <w:lang w:val="en-GB"/>
              </w:rPr>
            </w:pPr>
          </w:p>
          <w:p w14:paraId="15C4EE38" w14:textId="63976B4A" w:rsidR="11C51399" w:rsidRPr="004A561E" w:rsidRDefault="00110B4D" w:rsidP="042738C8">
            <w:pPr>
              <w:spacing w:line="276" w:lineRule="auto"/>
              <w:rPr>
                <w:rFonts w:asciiTheme="minorBidi" w:eastAsia="Arial" w:hAnsiTheme="minorBidi" w:cstheme="minorBidi"/>
                <w:lang w:val="en-GB"/>
              </w:rPr>
            </w:pPr>
            <w:r>
              <w:rPr>
                <w:rFonts w:asciiTheme="minorBidi" w:eastAsia="Calibri" w:hAnsiTheme="minorBidi" w:cstheme="minorBidi"/>
                <w:lang w:val="en-GB"/>
              </w:rPr>
              <w:t>E</w:t>
            </w:r>
            <w:r w:rsidRPr="042738C8">
              <w:rPr>
                <w:rFonts w:asciiTheme="minorBidi" w:eastAsia="Calibri" w:hAnsiTheme="minorBidi" w:cstheme="minorBidi"/>
                <w:lang w:val="en-GB"/>
              </w:rPr>
              <w:t xml:space="preserve">xperience of the supplier’s proposed specialists in successfully delivering international relocation projects </w:t>
            </w:r>
            <w:r w:rsidRPr="042738C8">
              <w:rPr>
                <w:rFonts w:asciiTheme="minorBidi" w:eastAsia="Calibri" w:hAnsiTheme="minorBidi" w:cstheme="minorBidi"/>
                <w:lang w:val="en-GB"/>
              </w:rPr>
              <w:lastRenderedPageBreak/>
              <w:t xml:space="preserve">during the last 36 months (number of projects) </w:t>
            </w:r>
            <w:r w:rsidRPr="042738C8">
              <w:rPr>
                <w:rFonts w:asciiTheme="minorBidi" w:eastAsia="Calibri" w:hAnsiTheme="minorBidi"/>
                <w:lang w:val="en-GB"/>
              </w:rPr>
              <w:t>until the initial tender submission</w:t>
            </w:r>
            <w:r w:rsidRPr="042738C8">
              <w:rPr>
                <w:rFonts w:asciiTheme="minorBidi" w:eastAsia="Calibri" w:hAnsiTheme="minorBidi" w:cstheme="minorBidi"/>
                <w:lang w:val="en-GB"/>
              </w:rPr>
              <w:t xml:space="preserve"> in the energy, infrastructure and supply chain sectors (where the candidate relocated to another country for employment)</w:t>
            </w:r>
          </w:p>
        </w:tc>
        <w:tc>
          <w:tcPr>
            <w:tcW w:w="6366" w:type="dxa"/>
            <w:tcBorders>
              <w:top w:val="single" w:sz="6" w:space="0" w:color="auto"/>
              <w:left w:val="single" w:sz="6" w:space="0" w:color="auto"/>
              <w:bottom w:val="single" w:sz="6" w:space="0" w:color="auto"/>
              <w:right w:val="single" w:sz="6" w:space="0" w:color="auto"/>
            </w:tcBorders>
          </w:tcPr>
          <w:p w14:paraId="0244C2DA"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lastRenderedPageBreak/>
              <w:t xml:space="preserve">The purpose of this criterion is to assess the experience of the Supplier’s proposed specialists in relocating Senior Executives in the energy, infrastructure and supply chain sectors for employment in foreign countries. The Supplier shall provide information on completed projects, including: </w:t>
            </w:r>
          </w:p>
          <w:p w14:paraId="7F42165D"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lastRenderedPageBreak/>
              <w:t xml:space="preserve">1. The Client (customer) for whom the search and selection project was performed; </w:t>
            </w:r>
          </w:p>
          <w:p w14:paraId="111E4587"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2. The date on which the recruitment process was completed (the candidate was employed); </w:t>
            </w:r>
          </w:p>
          <w:p w14:paraId="1E797EFB"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3. Position title; </w:t>
            </w:r>
          </w:p>
          <w:p w14:paraId="197FD77C"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4. Sector; </w:t>
            </w:r>
          </w:p>
          <w:p w14:paraId="6ECF493B"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5. Location where the candidate was employed; </w:t>
            </w:r>
          </w:p>
          <w:p w14:paraId="2EE61EEF" w14:textId="77777777" w:rsidR="00D5097B" w:rsidRPr="004A561E" w:rsidRDefault="00D5097B" w:rsidP="00D5097B">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6. Location where the candidate worked/lived prior to employment; </w:t>
            </w:r>
          </w:p>
          <w:p w14:paraId="0DB51234" w14:textId="21395106" w:rsidR="0051538B" w:rsidRPr="004A561E" w:rsidRDefault="00D5097B" w:rsidP="00D5097B">
            <w:pPr>
              <w:tabs>
                <w:tab w:val="left" w:pos="40"/>
                <w:tab w:val="left" w:pos="567"/>
              </w:tabs>
              <w:spacing w:before="60" w:after="60"/>
              <w:jc w:val="both"/>
              <w:rPr>
                <w:rFonts w:asciiTheme="minorBidi" w:eastAsia="Calibri" w:hAnsiTheme="minorBidi" w:cstheme="minorBidi"/>
                <w:lang w:val="en-GB"/>
              </w:rPr>
            </w:pPr>
            <w:r w:rsidRPr="004A561E">
              <w:rPr>
                <w:rFonts w:asciiTheme="minorBidi" w:eastAsiaTheme="minorEastAsia" w:hAnsiTheme="minorBidi" w:cstheme="minorBidi"/>
                <w:lang w:val="en-GB"/>
              </w:rPr>
              <w:t>7. Name and surname of the specialist and their position</w:t>
            </w:r>
            <w:r w:rsidR="00630755" w:rsidRPr="004A561E">
              <w:rPr>
                <w:rFonts w:asciiTheme="minorBidi" w:eastAsiaTheme="minorEastAsia" w:hAnsiTheme="minorBidi" w:cstheme="minorBidi"/>
                <w:lang w:val="en-GB"/>
              </w:rPr>
              <w:t>.</w:t>
            </w:r>
          </w:p>
          <w:p w14:paraId="5CE3C496" w14:textId="77777777" w:rsidR="0051538B" w:rsidRPr="004A561E" w:rsidRDefault="0051538B" w:rsidP="0051538B">
            <w:pPr>
              <w:tabs>
                <w:tab w:val="left" w:pos="0"/>
                <w:tab w:val="left" w:pos="567"/>
              </w:tabs>
              <w:spacing w:before="60" w:after="60"/>
              <w:ind w:firstLine="357"/>
              <w:jc w:val="both"/>
              <w:rPr>
                <w:rFonts w:asciiTheme="minorBidi" w:eastAsiaTheme="minorEastAsia" w:hAnsiTheme="minorBidi" w:cstheme="minorBidi"/>
                <w:lang w:val="en-GB"/>
              </w:rPr>
            </w:pPr>
          </w:p>
          <w:p w14:paraId="6E2DA33B" w14:textId="19E0E90D" w:rsidR="11C51399" w:rsidRPr="004A561E" w:rsidRDefault="00D5097B" w:rsidP="00D5097B">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Information shall be provided only for completed search and selection projects that resulted in the execution of an employment agreement with the candidate and an actual relocation (i.e. the candidate relocated to another country for employment). Remote work arrangements shall not be considered as relocation</w:t>
            </w:r>
            <w:r w:rsidR="36C5812C" w:rsidRPr="004A561E">
              <w:rPr>
                <w:rFonts w:asciiTheme="minorBidi" w:eastAsiaTheme="minorEastAsia" w:hAnsiTheme="minorBidi" w:cstheme="minorBidi"/>
                <w:lang w:val="en-GB"/>
              </w:rPr>
              <w:t>.</w:t>
            </w:r>
          </w:p>
          <w:p w14:paraId="4AB6B444" w14:textId="52BEC763" w:rsidR="11C51399" w:rsidRPr="004A561E" w:rsidRDefault="699F83BE" w:rsidP="042738C8">
            <w:pPr>
              <w:tabs>
                <w:tab w:val="left" w:pos="0"/>
                <w:tab w:val="left" w:pos="567"/>
              </w:tabs>
              <w:spacing w:before="60" w:after="60"/>
              <w:jc w:val="both"/>
              <w:rPr>
                <w:rFonts w:asciiTheme="minorBidi" w:eastAsiaTheme="minorEastAsia" w:hAnsiTheme="minorBidi" w:cstheme="minorBidi"/>
                <w:u w:val="single"/>
                <w:lang w:val="en-GB"/>
              </w:rPr>
            </w:pPr>
            <w:r w:rsidRPr="042738C8">
              <w:rPr>
                <w:rFonts w:asciiTheme="minorBidi" w:eastAsiaTheme="minorEastAsia" w:hAnsiTheme="minorBidi" w:cstheme="minorBidi"/>
                <w:u w:val="single"/>
                <w:lang w:val="en-GB"/>
              </w:rPr>
              <w:t xml:space="preserve">The maximum score shall be awarded to the Supplier that demonstrates the highest number of candidates who relocated to another country for employment during the last 36 </w:t>
            </w:r>
            <w:r w:rsidRPr="00602703">
              <w:rPr>
                <w:rFonts w:asciiTheme="minorBidi" w:eastAsiaTheme="minorEastAsia" w:hAnsiTheme="minorBidi" w:cstheme="minorBidi"/>
                <w:u w:val="single"/>
                <w:lang w:val="en-GB"/>
              </w:rPr>
              <w:t>months</w:t>
            </w:r>
            <w:r w:rsidR="1E36FBF8" w:rsidRPr="00602703">
              <w:rPr>
                <w:rFonts w:asciiTheme="minorBidi" w:eastAsiaTheme="minorEastAsia" w:hAnsiTheme="minorBidi" w:cstheme="minorBidi"/>
                <w:u w:val="single"/>
                <w:lang w:val="en-GB"/>
              </w:rPr>
              <w:t xml:space="preserve"> </w:t>
            </w:r>
            <w:r w:rsidR="1E36FBF8" w:rsidRPr="00602703">
              <w:rPr>
                <w:rFonts w:asciiTheme="minorBidi" w:eastAsia="Calibri" w:hAnsiTheme="minorBidi"/>
                <w:u w:val="single"/>
                <w:lang w:val="en-GB"/>
              </w:rPr>
              <w:t xml:space="preserve">until the initial tender </w:t>
            </w:r>
            <w:r w:rsidR="00602703" w:rsidRPr="00602703">
              <w:rPr>
                <w:rFonts w:asciiTheme="minorBidi" w:eastAsia="Calibri" w:hAnsiTheme="minorBidi"/>
                <w:u w:val="single"/>
                <w:lang w:val="en-GB"/>
              </w:rPr>
              <w:t>submission</w:t>
            </w:r>
            <w:r w:rsidR="00602703">
              <w:rPr>
                <w:rFonts w:asciiTheme="minorBidi" w:eastAsia="Calibri" w:hAnsiTheme="minorBidi"/>
                <w:lang w:val="en-GB"/>
              </w:rPr>
              <w:t>.</w:t>
            </w:r>
          </w:p>
          <w:p w14:paraId="07AAEBEA" w14:textId="2B2E1FDD" w:rsidR="11C51399" w:rsidRDefault="00D5097B" w:rsidP="00D5097B">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The total score shall be calculated by summing the points awarded. The maximum score shall be awarded to the Supplier with the highest number of points. Other Suppliers shall be awarded a proportionate number of points in comparison with the Supplier receiving the highest score, in accordance with the formula specified in Clause 1.3 of this Methodology</w:t>
            </w:r>
            <w:r w:rsidR="0051538B" w:rsidRPr="004A561E">
              <w:rPr>
                <w:rFonts w:asciiTheme="minorBidi" w:eastAsiaTheme="minorEastAsia" w:hAnsiTheme="minorBidi" w:cstheme="minorBidi"/>
                <w:lang w:val="en-GB"/>
              </w:rPr>
              <w:t>.</w:t>
            </w:r>
          </w:p>
          <w:p w14:paraId="7D7CA69E" w14:textId="18612703" w:rsidR="00EB5105" w:rsidRPr="004A561E" w:rsidRDefault="00BD64F6" w:rsidP="00BD64F6">
            <w:pPr>
              <w:tabs>
                <w:tab w:val="left" w:pos="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lang w:val="en-GB"/>
              </w:rPr>
              <w:t xml:space="preserve">Please note that only executive search and selection projects for Senior Executive positions in the energy, infrastructure and supply chain sectors completed during the last 36 months </w:t>
            </w:r>
            <w:r w:rsidRPr="042738C8">
              <w:rPr>
                <w:rFonts w:asciiTheme="minorBidi" w:eastAsia="Calibri" w:hAnsiTheme="minorBidi"/>
                <w:lang w:val="en-GB"/>
              </w:rPr>
              <w:t>until the initial tender submission</w:t>
            </w:r>
            <w:r w:rsidRPr="042738C8">
              <w:rPr>
                <w:rFonts w:asciiTheme="minorBidi" w:eastAsiaTheme="minorEastAsia" w:hAnsiTheme="minorBidi" w:cstheme="minorBidi"/>
                <w:lang w:val="en-GB"/>
              </w:rPr>
              <w:t xml:space="preserve"> by the Supplier’s proposed specialists shall be evaluated. These specialists must also be identified for qualification purposes and assigned to perform the Client’s projects. </w:t>
            </w:r>
          </w:p>
          <w:p w14:paraId="30820368" w14:textId="1AF5C0EE" w:rsidR="003712F1" w:rsidRPr="004A561E" w:rsidRDefault="003712F1" w:rsidP="4CDB3030">
            <w:pPr>
              <w:tabs>
                <w:tab w:val="left" w:pos="0"/>
                <w:tab w:val="left" w:pos="567"/>
              </w:tabs>
              <w:spacing w:before="60" w:after="60"/>
              <w:ind w:firstLine="357"/>
              <w:jc w:val="both"/>
              <w:rPr>
                <w:rFonts w:asciiTheme="minorBidi" w:eastAsia="Calibri" w:hAnsiTheme="minorBidi" w:cstheme="minorBidi"/>
                <w:b/>
                <w:bCs/>
                <w:lang w:val="en-GB"/>
              </w:rPr>
            </w:pPr>
          </w:p>
          <w:p w14:paraId="7FAFC2B9" w14:textId="3794E814" w:rsidR="003712F1" w:rsidRPr="004A561E" w:rsidRDefault="00D5097B" w:rsidP="006A726C">
            <w:pPr>
              <w:tabs>
                <w:tab w:val="left" w:pos="0"/>
                <w:tab w:val="left" w:pos="567"/>
              </w:tabs>
              <w:spacing w:before="60" w:after="60"/>
              <w:jc w:val="both"/>
              <w:rPr>
                <w:rFonts w:asciiTheme="minorBidi" w:eastAsiaTheme="minorEastAsia" w:hAnsiTheme="minorBidi" w:cstheme="minorBidi"/>
                <w:b/>
                <w:bCs/>
                <w:lang w:val="en-GB"/>
              </w:rPr>
            </w:pPr>
            <w:r w:rsidRPr="004A561E">
              <w:rPr>
                <w:rFonts w:asciiTheme="minorBidi" w:eastAsiaTheme="minorEastAsia" w:hAnsiTheme="minorBidi" w:cstheme="minorBidi"/>
                <w:b/>
                <w:bCs/>
                <w:lang w:val="en-GB"/>
              </w:rPr>
              <w:t>DOCUMENTS TO BE PROVIDED</w:t>
            </w:r>
            <w:r w:rsidR="003712F1" w:rsidRPr="004A561E">
              <w:rPr>
                <w:rFonts w:asciiTheme="minorBidi" w:eastAsiaTheme="minorEastAsia" w:hAnsiTheme="minorBidi" w:cstheme="minorBidi"/>
                <w:b/>
                <w:bCs/>
                <w:lang w:val="en-GB"/>
              </w:rPr>
              <w:t>:</w:t>
            </w:r>
          </w:p>
          <w:p w14:paraId="14CE2CF8" w14:textId="7B19E4D1" w:rsidR="003712F1" w:rsidRPr="004A561E" w:rsidRDefault="00A046E4"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 </w:t>
            </w:r>
            <w:r w:rsidR="00D5097B" w:rsidRPr="004A561E">
              <w:rPr>
                <w:rFonts w:asciiTheme="minorBidi" w:eastAsiaTheme="minorEastAsia" w:hAnsiTheme="minorBidi" w:cstheme="minorBidi"/>
                <w:lang w:val="en-GB"/>
              </w:rPr>
              <w:t>Completed annex to the SPS Annex “Tender Form” entitled “Proposed Economic Advantage Parameters”</w:t>
            </w:r>
            <w:r w:rsidR="003712F1" w:rsidRPr="004A561E">
              <w:rPr>
                <w:rFonts w:asciiTheme="minorBidi" w:eastAsiaTheme="minorEastAsia" w:hAnsiTheme="minorBidi" w:cstheme="minorBidi"/>
                <w:lang w:val="en-GB"/>
              </w:rPr>
              <w:t xml:space="preserve">. </w:t>
            </w:r>
          </w:p>
          <w:p w14:paraId="449FE003" w14:textId="77777777" w:rsidR="003712F1" w:rsidRPr="004A561E" w:rsidRDefault="003712F1" w:rsidP="003712F1">
            <w:pPr>
              <w:tabs>
                <w:tab w:val="left" w:pos="0"/>
                <w:tab w:val="left" w:pos="567"/>
              </w:tabs>
              <w:spacing w:before="60" w:after="60"/>
              <w:ind w:firstLine="357"/>
              <w:jc w:val="both"/>
              <w:rPr>
                <w:rFonts w:asciiTheme="minorBidi" w:eastAsiaTheme="minorEastAsia" w:hAnsiTheme="minorBidi" w:cstheme="minorBidi"/>
                <w:lang w:val="en-GB"/>
              </w:rPr>
            </w:pPr>
          </w:p>
          <w:p w14:paraId="0EB14D57" w14:textId="2EC666A8" w:rsidR="00A046E4" w:rsidRPr="004A561E" w:rsidRDefault="00D5097B" w:rsidP="00A046E4">
            <w:pPr>
              <w:tabs>
                <w:tab w:val="left" w:pos="0"/>
                <w:tab w:val="left" w:pos="567"/>
              </w:tabs>
              <w:spacing w:before="60" w:after="60"/>
              <w:jc w:val="both"/>
              <w:rPr>
                <w:rFonts w:asciiTheme="minorBidi" w:eastAsiaTheme="minorEastAsia" w:hAnsiTheme="minorBidi" w:cstheme="minorBidi"/>
                <w:b/>
                <w:bCs/>
                <w:lang w:val="en-GB"/>
              </w:rPr>
            </w:pPr>
            <w:r w:rsidRPr="004A561E">
              <w:rPr>
                <w:rFonts w:asciiTheme="minorBidi" w:eastAsiaTheme="minorEastAsia" w:hAnsiTheme="minorBidi" w:cstheme="minorBidi"/>
                <w:b/>
                <w:bCs/>
                <w:lang w:val="en-GB"/>
              </w:rPr>
              <w:t>NOTES</w:t>
            </w:r>
            <w:r w:rsidR="003712F1" w:rsidRPr="004A561E">
              <w:rPr>
                <w:rFonts w:asciiTheme="minorBidi" w:eastAsiaTheme="minorEastAsia" w:hAnsiTheme="minorBidi" w:cstheme="minorBidi"/>
                <w:b/>
                <w:bCs/>
                <w:lang w:val="en-GB"/>
              </w:rPr>
              <w:t>:</w:t>
            </w:r>
          </w:p>
          <w:p w14:paraId="5D43074E" w14:textId="3EB6C2AB" w:rsidR="003712F1" w:rsidRPr="004A561E" w:rsidRDefault="00A046E4"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hAnsiTheme="minorBidi" w:cstheme="minorBidi"/>
                <w:lang w:val="en-GB"/>
              </w:rPr>
              <w:t xml:space="preserve">- </w:t>
            </w:r>
            <w:r w:rsidR="00D5097B" w:rsidRPr="004A561E">
              <w:rPr>
                <w:rFonts w:asciiTheme="minorBidi" w:hAnsiTheme="minorBidi" w:cstheme="minorBidi"/>
                <w:lang w:val="en-GB"/>
              </w:rPr>
              <w:t>During the procurement procedure, additional supporting documents evidencing the stated facts may be requested</w:t>
            </w:r>
            <w:r w:rsidR="003712F1" w:rsidRPr="004A561E">
              <w:rPr>
                <w:rFonts w:asciiTheme="minorBidi" w:hAnsiTheme="minorBidi" w:cstheme="minorBidi"/>
                <w:lang w:val="en-GB"/>
              </w:rPr>
              <w:t>.</w:t>
            </w:r>
          </w:p>
        </w:tc>
      </w:tr>
      <w:tr w:rsidR="00AC091C" w:rsidRPr="004A561E" w14:paraId="2F285F5E" w14:textId="77777777" w:rsidTr="042738C8">
        <w:tc>
          <w:tcPr>
            <w:tcW w:w="2547" w:type="dxa"/>
            <w:tcBorders>
              <w:top w:val="single" w:sz="6" w:space="0" w:color="auto"/>
              <w:left w:val="single" w:sz="6" w:space="0" w:color="auto"/>
              <w:bottom w:val="single" w:sz="6" w:space="0" w:color="auto"/>
              <w:right w:val="single" w:sz="6" w:space="0" w:color="auto"/>
            </w:tcBorders>
          </w:tcPr>
          <w:p w14:paraId="1C93FDFC" w14:textId="77777777" w:rsidR="00C776C8" w:rsidRPr="004A561E" w:rsidRDefault="00C776C8" w:rsidP="3BA00694">
            <w:pPr>
              <w:spacing w:line="276" w:lineRule="auto"/>
              <w:rPr>
                <w:rFonts w:asciiTheme="minorBidi" w:eastAsia="Calibri" w:hAnsiTheme="minorBidi" w:cstheme="minorBidi"/>
                <w:b/>
                <w:bCs/>
                <w:lang w:val="en-GB"/>
              </w:rPr>
            </w:pPr>
            <w:r w:rsidRPr="004A561E">
              <w:rPr>
                <w:rFonts w:asciiTheme="minorBidi" w:eastAsia="Calibri" w:hAnsiTheme="minorBidi" w:cstheme="minorBidi"/>
                <w:b/>
                <w:bCs/>
                <w:lang w:val="en-GB"/>
              </w:rPr>
              <w:lastRenderedPageBreak/>
              <w:t xml:space="preserve">Criterion IV (T3) </w:t>
            </w:r>
          </w:p>
          <w:p w14:paraId="709FC57C" w14:textId="77777777" w:rsidR="00C776C8" w:rsidRPr="004A561E" w:rsidRDefault="00C776C8" w:rsidP="3BA00694">
            <w:pPr>
              <w:spacing w:line="276" w:lineRule="auto"/>
              <w:rPr>
                <w:rFonts w:asciiTheme="minorBidi" w:eastAsia="Calibri" w:hAnsiTheme="minorBidi" w:cstheme="minorBidi"/>
                <w:b/>
                <w:bCs/>
                <w:lang w:val="en-GB"/>
              </w:rPr>
            </w:pPr>
          </w:p>
          <w:p w14:paraId="7110FBF5" w14:textId="25CF1EEB" w:rsidR="00AC091C" w:rsidRPr="004A561E" w:rsidRDefault="00FF65A6" w:rsidP="042738C8">
            <w:pPr>
              <w:spacing w:line="276" w:lineRule="auto"/>
              <w:rPr>
                <w:rFonts w:asciiTheme="minorBidi" w:hAnsiTheme="minorBidi" w:cstheme="minorBidi"/>
                <w:lang w:val="en-GB"/>
              </w:rPr>
            </w:pPr>
            <w:r>
              <w:rPr>
                <w:rFonts w:asciiTheme="minorBidi" w:eastAsia="Calibri" w:hAnsiTheme="minorBidi" w:cstheme="minorBidi"/>
                <w:lang w:val="en-GB"/>
              </w:rPr>
              <w:t>S</w:t>
            </w:r>
            <w:r w:rsidRPr="042738C8">
              <w:rPr>
                <w:rFonts w:asciiTheme="minorBidi" w:eastAsia="Calibri" w:hAnsiTheme="minorBidi" w:cstheme="minorBidi"/>
                <w:lang w:val="en-GB"/>
              </w:rPr>
              <w:t xml:space="preserve">upplier’s geographical coverage during the last 36 months </w:t>
            </w:r>
            <w:r w:rsidRPr="042738C8">
              <w:rPr>
                <w:rFonts w:asciiTheme="minorBidi" w:eastAsia="Calibri" w:hAnsiTheme="minorBidi"/>
                <w:lang w:val="en-GB"/>
              </w:rPr>
              <w:t>until the initial tender submission</w:t>
            </w:r>
            <w:r w:rsidRPr="042738C8">
              <w:rPr>
                <w:rFonts w:asciiTheme="minorBidi" w:eastAsia="Calibri" w:hAnsiTheme="minorBidi" w:cstheme="minorBidi"/>
                <w:lang w:val="en-GB"/>
              </w:rPr>
              <w:t xml:space="preserve"> in executive search and selection projects for senior executive positions in the energy, infrastructure and supply chain sectors (number of countries where projects were delivered)</w:t>
            </w:r>
          </w:p>
        </w:tc>
        <w:tc>
          <w:tcPr>
            <w:tcW w:w="6941" w:type="dxa"/>
            <w:tcBorders>
              <w:top w:val="single" w:sz="6" w:space="0" w:color="auto"/>
              <w:left w:val="single" w:sz="6" w:space="0" w:color="auto"/>
              <w:bottom w:val="single" w:sz="6" w:space="0" w:color="auto"/>
              <w:right w:val="single" w:sz="6" w:space="0" w:color="auto"/>
            </w:tcBorders>
          </w:tcPr>
          <w:p w14:paraId="11E7DA0D" w14:textId="00B9019F" w:rsidR="00C776C8" w:rsidRPr="004A561E" w:rsidRDefault="00C776C8" w:rsidP="042738C8">
            <w:pPr>
              <w:tabs>
                <w:tab w:val="left" w:pos="4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lang w:val="en-GB"/>
              </w:rPr>
              <w:t>The purpose of this criterion is to assess the Supplier’s geographical coverage based on the number of executive search and selection projects for Senior Executive positions successfully completed in different countries within the energy, infrastructure and supply chain sectors during the last 36 months</w:t>
            </w:r>
            <w:r w:rsidR="59F1AEEA" w:rsidRPr="042738C8">
              <w:rPr>
                <w:rFonts w:asciiTheme="minorBidi" w:eastAsiaTheme="minorEastAsia" w:hAnsiTheme="minorBidi" w:cstheme="minorBidi"/>
                <w:lang w:val="en-GB"/>
              </w:rPr>
              <w:t xml:space="preserve"> </w:t>
            </w:r>
            <w:r w:rsidR="59F1AEEA" w:rsidRPr="042738C8">
              <w:rPr>
                <w:rFonts w:asciiTheme="minorBidi" w:eastAsia="Calibri" w:hAnsiTheme="minorBidi"/>
                <w:lang w:val="en-GB"/>
              </w:rPr>
              <w:t xml:space="preserve">until the initial tender </w:t>
            </w:r>
            <w:r w:rsidR="00602703" w:rsidRPr="042738C8">
              <w:rPr>
                <w:rFonts w:asciiTheme="minorBidi" w:eastAsia="Calibri" w:hAnsiTheme="minorBidi"/>
                <w:lang w:val="en-GB"/>
              </w:rPr>
              <w:t>submission</w:t>
            </w:r>
            <w:r w:rsidRPr="042738C8">
              <w:rPr>
                <w:rFonts w:asciiTheme="minorBidi" w:eastAsiaTheme="minorEastAsia" w:hAnsiTheme="minorBidi" w:cstheme="minorBidi"/>
                <w:lang w:val="en-GB"/>
              </w:rPr>
              <w:t xml:space="preserve">. The Supplier shall provide information on completed projects, including: </w:t>
            </w:r>
          </w:p>
          <w:p w14:paraId="7FEF6CB3"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1. The Client (customer) for whom the search and selection project was performed; </w:t>
            </w:r>
          </w:p>
          <w:p w14:paraId="2C8B711D"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2. The date on which the recruitment process was completed (the candidate was employed); </w:t>
            </w:r>
          </w:p>
          <w:p w14:paraId="37DD40FD"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3. Position title; </w:t>
            </w:r>
          </w:p>
          <w:p w14:paraId="798C798A"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4. Sector; </w:t>
            </w:r>
          </w:p>
          <w:p w14:paraId="6170B2D0" w14:textId="3E12FD4E" w:rsidR="3980118F" w:rsidRPr="004A561E" w:rsidRDefault="00C776C8" w:rsidP="00C776C8">
            <w:pPr>
              <w:tabs>
                <w:tab w:val="left" w:pos="40"/>
                <w:tab w:val="left" w:pos="567"/>
              </w:tabs>
              <w:spacing w:before="60" w:after="60"/>
              <w:jc w:val="both"/>
              <w:rPr>
                <w:rFonts w:asciiTheme="minorBidi" w:eastAsia="Arial" w:hAnsiTheme="minorBidi" w:cstheme="minorBidi"/>
                <w:lang w:val="en-GB"/>
              </w:rPr>
            </w:pPr>
            <w:r w:rsidRPr="004A561E">
              <w:rPr>
                <w:rFonts w:asciiTheme="minorBidi" w:eastAsiaTheme="minorEastAsia" w:hAnsiTheme="minorBidi" w:cstheme="minorBidi"/>
                <w:lang w:val="en-GB"/>
              </w:rPr>
              <w:t>5. Location where the candidate was employed</w:t>
            </w:r>
            <w:r w:rsidR="00806179" w:rsidRPr="004A561E">
              <w:rPr>
                <w:rFonts w:asciiTheme="minorBidi" w:eastAsiaTheme="minorEastAsia" w:hAnsiTheme="minorBidi" w:cstheme="minorBidi"/>
                <w:lang w:val="en-GB"/>
              </w:rPr>
              <w:t>.</w:t>
            </w:r>
          </w:p>
          <w:p w14:paraId="09F534AA" w14:textId="77777777" w:rsidR="00A046E4" w:rsidRPr="004A561E" w:rsidRDefault="00A046E4" w:rsidP="00A046E4">
            <w:pPr>
              <w:tabs>
                <w:tab w:val="left" w:pos="0"/>
                <w:tab w:val="left" w:pos="567"/>
              </w:tabs>
              <w:spacing w:before="60" w:after="60"/>
              <w:ind w:firstLine="357"/>
              <w:jc w:val="both"/>
              <w:rPr>
                <w:rFonts w:asciiTheme="minorBidi" w:eastAsiaTheme="minorEastAsia" w:hAnsiTheme="minorBidi" w:cstheme="minorBidi"/>
                <w:lang w:val="en-GB"/>
              </w:rPr>
            </w:pPr>
          </w:p>
          <w:p w14:paraId="608CEDF3" w14:textId="0B4C2C20" w:rsidR="00AC091C" w:rsidRPr="004A561E" w:rsidRDefault="00C776C8" w:rsidP="00C776C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lastRenderedPageBreak/>
              <w:t>Information shall be provided only for completed search and selection projects that resulted in the execution of an employment agreement with the candidate</w:t>
            </w:r>
            <w:r w:rsidR="00AC091C" w:rsidRPr="004A561E">
              <w:rPr>
                <w:rFonts w:asciiTheme="minorBidi" w:eastAsiaTheme="minorEastAsia" w:hAnsiTheme="minorBidi" w:cstheme="minorBidi"/>
                <w:lang w:val="en-GB"/>
              </w:rPr>
              <w:t xml:space="preserve">. </w:t>
            </w:r>
          </w:p>
          <w:p w14:paraId="19916403" w14:textId="208A6726" w:rsidR="00AC091C" w:rsidRPr="004A561E" w:rsidRDefault="00C776C8" w:rsidP="042738C8">
            <w:pPr>
              <w:tabs>
                <w:tab w:val="left" w:pos="0"/>
                <w:tab w:val="left" w:pos="567"/>
              </w:tabs>
              <w:spacing w:before="60" w:after="60"/>
              <w:jc w:val="both"/>
              <w:rPr>
                <w:rFonts w:asciiTheme="minorBidi" w:eastAsia="Arial" w:hAnsiTheme="minorBidi" w:cstheme="minorBidi"/>
                <w:u w:val="single"/>
                <w:lang w:val="en-GB"/>
              </w:rPr>
            </w:pPr>
            <w:r w:rsidRPr="042738C8">
              <w:rPr>
                <w:rFonts w:asciiTheme="minorBidi" w:eastAsiaTheme="minorEastAsia" w:hAnsiTheme="minorBidi" w:cstheme="minorBidi"/>
                <w:u w:val="single"/>
                <w:lang w:val="en-GB"/>
              </w:rPr>
              <w:t xml:space="preserve">The maximum score shall be awarded to the Supplier that demonstrates the highest number of different countries in which it has successfully completed projects during the last 36 months (the country where the customer is registered shall be taken into account for the purpose of determining geographical </w:t>
            </w:r>
            <w:r w:rsidRPr="00EE42F0">
              <w:rPr>
                <w:rFonts w:asciiTheme="minorBidi" w:eastAsiaTheme="minorEastAsia" w:hAnsiTheme="minorBidi" w:cstheme="minorBidi"/>
                <w:u w:val="single"/>
                <w:lang w:val="en-GB"/>
              </w:rPr>
              <w:t>coverage)</w:t>
            </w:r>
            <w:r w:rsidR="1D0EE8EE" w:rsidRPr="00EE42F0">
              <w:rPr>
                <w:rFonts w:asciiTheme="minorBidi" w:eastAsiaTheme="minorEastAsia" w:hAnsiTheme="minorBidi" w:cstheme="minorBidi"/>
                <w:u w:val="single"/>
                <w:lang w:val="en-GB"/>
              </w:rPr>
              <w:t xml:space="preserve"> </w:t>
            </w:r>
            <w:r w:rsidR="1D0EE8EE" w:rsidRPr="00EE42F0">
              <w:rPr>
                <w:rFonts w:asciiTheme="minorBidi" w:eastAsia="Calibri" w:hAnsiTheme="minorBidi"/>
                <w:u w:val="single"/>
                <w:lang w:val="en-GB"/>
              </w:rPr>
              <w:t xml:space="preserve">until the initial tender </w:t>
            </w:r>
            <w:r w:rsidR="00EE42F0" w:rsidRPr="00EE42F0">
              <w:rPr>
                <w:rFonts w:asciiTheme="minorBidi" w:eastAsia="Calibri" w:hAnsiTheme="minorBidi"/>
                <w:u w:val="single"/>
                <w:lang w:val="en-GB"/>
              </w:rPr>
              <w:t>submission</w:t>
            </w:r>
            <w:r w:rsidR="33243965" w:rsidRPr="042738C8">
              <w:rPr>
                <w:rFonts w:asciiTheme="minorBidi" w:eastAsiaTheme="minorEastAsia" w:hAnsiTheme="minorBidi" w:cstheme="minorBidi"/>
                <w:u w:val="single"/>
                <w:lang w:val="en-GB"/>
              </w:rPr>
              <w:t>.</w:t>
            </w:r>
          </w:p>
          <w:p w14:paraId="3720236C" w14:textId="632D99AD" w:rsidR="00B20174" w:rsidRDefault="00C776C8" w:rsidP="00C776C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The total score shall be calculated by summing the points awarded. The maximum score shall be awarded to the Supplier with the highest number of points. Other Suppliers shall be awarded a proportionate number of points in comparison with the Supplier receiving the highest score, in accordance with the formula specified in Clause 1.4 of this Methodology</w:t>
            </w:r>
            <w:r w:rsidR="00E957AE" w:rsidRPr="004A561E">
              <w:rPr>
                <w:rFonts w:asciiTheme="minorBidi" w:eastAsiaTheme="minorEastAsia" w:hAnsiTheme="minorBidi" w:cstheme="minorBidi"/>
                <w:lang w:val="en-GB"/>
              </w:rPr>
              <w:t>.</w:t>
            </w:r>
          </w:p>
          <w:p w14:paraId="6CC7598D" w14:textId="5ED46B6D" w:rsidR="00EE186D" w:rsidRDefault="00EE186D" w:rsidP="00EE186D">
            <w:pPr>
              <w:tabs>
                <w:tab w:val="left" w:pos="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lang w:val="en-GB"/>
              </w:rPr>
              <w:t xml:space="preserve">Please note that only executive search and selection projects for Senior Executive positions in the energy, infrastructure and supply chain sectors completed during the last 36 months </w:t>
            </w:r>
            <w:r w:rsidRPr="042738C8">
              <w:rPr>
                <w:rFonts w:asciiTheme="minorBidi" w:eastAsia="Calibri" w:hAnsiTheme="minorBidi"/>
                <w:lang w:val="en-GB"/>
              </w:rPr>
              <w:t>until the initial tender submission</w:t>
            </w:r>
            <w:r w:rsidRPr="042738C8">
              <w:rPr>
                <w:rFonts w:asciiTheme="minorBidi" w:eastAsiaTheme="minorEastAsia" w:hAnsiTheme="minorBidi" w:cstheme="minorBidi"/>
                <w:lang w:val="en-GB"/>
              </w:rPr>
              <w:t xml:space="preserve"> shall be evaluated. </w:t>
            </w:r>
          </w:p>
          <w:p w14:paraId="43CFB9E9" w14:textId="77777777" w:rsidR="00EE42F0" w:rsidRPr="004A561E" w:rsidRDefault="00EE42F0" w:rsidP="00C776C8">
            <w:pPr>
              <w:tabs>
                <w:tab w:val="left" w:pos="0"/>
                <w:tab w:val="left" w:pos="567"/>
              </w:tabs>
              <w:spacing w:before="60" w:after="60"/>
              <w:jc w:val="both"/>
              <w:rPr>
                <w:rFonts w:asciiTheme="minorBidi" w:eastAsiaTheme="minorEastAsia" w:hAnsiTheme="minorBidi" w:cstheme="minorBidi"/>
                <w:lang w:val="en-GB"/>
              </w:rPr>
            </w:pPr>
          </w:p>
          <w:p w14:paraId="42160139" w14:textId="7C7E76DC" w:rsidR="00DE0EE6" w:rsidRPr="004A561E" w:rsidRDefault="00C776C8"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b/>
                <w:bCs/>
                <w:lang w:val="en-GB"/>
              </w:rPr>
              <w:t>DOCUMENTS TO BE PROVIDED</w:t>
            </w:r>
            <w:r w:rsidR="00DE0EE6" w:rsidRPr="004A561E">
              <w:rPr>
                <w:rFonts w:asciiTheme="minorBidi" w:eastAsiaTheme="minorEastAsia" w:hAnsiTheme="minorBidi" w:cstheme="minorBidi"/>
                <w:lang w:val="en-GB"/>
              </w:rPr>
              <w:t>:</w:t>
            </w:r>
          </w:p>
          <w:p w14:paraId="6139B6E8" w14:textId="18C354D3" w:rsidR="00DE0EE6" w:rsidRPr="004A561E" w:rsidRDefault="006C3C8C"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 </w:t>
            </w:r>
            <w:r w:rsidR="00C776C8" w:rsidRPr="004A561E">
              <w:rPr>
                <w:rFonts w:asciiTheme="minorBidi" w:eastAsiaTheme="minorEastAsia" w:hAnsiTheme="minorBidi" w:cstheme="minorBidi"/>
                <w:lang w:val="en-GB"/>
              </w:rPr>
              <w:t>Completed annex to the SPS Annex “Tender Form” entitled “Proposed Economic Advantage Parameters”</w:t>
            </w:r>
            <w:r w:rsidR="00DE0EE6" w:rsidRPr="004A561E">
              <w:rPr>
                <w:rFonts w:asciiTheme="minorBidi" w:eastAsiaTheme="minorEastAsia" w:hAnsiTheme="minorBidi" w:cstheme="minorBidi"/>
                <w:lang w:val="en-GB"/>
              </w:rPr>
              <w:t xml:space="preserve">. </w:t>
            </w:r>
          </w:p>
          <w:p w14:paraId="7E2ABBE4" w14:textId="77777777" w:rsidR="00DE0EE6" w:rsidRPr="004A561E" w:rsidRDefault="00DE0EE6" w:rsidP="00DE0EE6">
            <w:pPr>
              <w:tabs>
                <w:tab w:val="left" w:pos="0"/>
                <w:tab w:val="left" w:pos="567"/>
              </w:tabs>
              <w:spacing w:before="60" w:after="60"/>
              <w:ind w:firstLine="357"/>
              <w:jc w:val="both"/>
              <w:rPr>
                <w:rFonts w:asciiTheme="minorBidi" w:eastAsiaTheme="minorEastAsia" w:hAnsiTheme="minorBidi" w:cstheme="minorBidi"/>
                <w:lang w:val="en-GB"/>
              </w:rPr>
            </w:pPr>
          </w:p>
          <w:p w14:paraId="48772352" w14:textId="3565B49C" w:rsidR="00DE0EE6" w:rsidRPr="004A561E" w:rsidRDefault="00C776C8"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b/>
                <w:bCs/>
                <w:lang w:val="en-GB"/>
              </w:rPr>
              <w:t>NOTES</w:t>
            </w:r>
            <w:r w:rsidR="00DE0EE6" w:rsidRPr="004A561E">
              <w:rPr>
                <w:rFonts w:asciiTheme="minorBidi" w:eastAsiaTheme="minorEastAsia" w:hAnsiTheme="minorBidi" w:cstheme="minorBidi"/>
                <w:lang w:val="en-GB"/>
              </w:rPr>
              <w:t>:</w:t>
            </w:r>
          </w:p>
          <w:p w14:paraId="3C4B487B" w14:textId="2349A386" w:rsidR="00DE0EE6" w:rsidRPr="004A561E" w:rsidRDefault="006C3C8C" w:rsidP="006A726C">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hAnsiTheme="minorBidi" w:cstheme="minorBidi"/>
                <w:lang w:val="en-GB"/>
              </w:rPr>
              <w:t xml:space="preserve">- </w:t>
            </w:r>
            <w:r w:rsidR="00C776C8" w:rsidRPr="004A561E">
              <w:rPr>
                <w:rFonts w:asciiTheme="minorBidi" w:hAnsiTheme="minorBidi" w:cstheme="minorBidi"/>
                <w:lang w:val="en-GB"/>
              </w:rPr>
              <w:t>During the procurement procedure, additional supporting documents evidencing the stated facts may be requested</w:t>
            </w:r>
            <w:r w:rsidR="00DE0EE6" w:rsidRPr="004A561E">
              <w:rPr>
                <w:rFonts w:asciiTheme="minorBidi" w:hAnsiTheme="minorBidi" w:cstheme="minorBidi"/>
                <w:lang w:val="en-GB"/>
              </w:rPr>
              <w:t>.</w:t>
            </w:r>
          </w:p>
        </w:tc>
      </w:tr>
      <w:tr w:rsidR="00AC091C" w:rsidRPr="004A561E" w14:paraId="3B671ABD" w14:textId="77777777" w:rsidTr="042738C8">
        <w:tc>
          <w:tcPr>
            <w:tcW w:w="2547" w:type="dxa"/>
            <w:tcBorders>
              <w:top w:val="single" w:sz="6" w:space="0" w:color="auto"/>
              <w:left w:val="single" w:sz="6" w:space="0" w:color="auto"/>
              <w:bottom w:val="single" w:sz="6" w:space="0" w:color="auto"/>
              <w:right w:val="single" w:sz="6" w:space="0" w:color="auto"/>
            </w:tcBorders>
          </w:tcPr>
          <w:p w14:paraId="4E6A8F31" w14:textId="77777777" w:rsidR="00C776C8" w:rsidRPr="004A561E" w:rsidRDefault="00C776C8" w:rsidP="4CDB3030">
            <w:pPr>
              <w:spacing w:line="276" w:lineRule="auto"/>
              <w:rPr>
                <w:rFonts w:asciiTheme="minorBidi" w:eastAsia="Calibri" w:hAnsiTheme="minorBidi" w:cstheme="minorBidi"/>
                <w:b/>
                <w:bCs/>
                <w:lang w:val="en-GB"/>
              </w:rPr>
            </w:pPr>
            <w:r w:rsidRPr="004A561E">
              <w:rPr>
                <w:rFonts w:asciiTheme="minorBidi" w:eastAsia="Calibri" w:hAnsiTheme="minorBidi" w:cstheme="minorBidi"/>
                <w:b/>
                <w:bCs/>
                <w:lang w:val="en-GB"/>
              </w:rPr>
              <w:lastRenderedPageBreak/>
              <w:t xml:space="preserve">Criterion V (T4) </w:t>
            </w:r>
          </w:p>
          <w:p w14:paraId="6290901F" w14:textId="77777777" w:rsidR="00C776C8" w:rsidRPr="004A561E" w:rsidRDefault="00C776C8" w:rsidP="4CDB3030">
            <w:pPr>
              <w:spacing w:line="276" w:lineRule="auto"/>
              <w:rPr>
                <w:rFonts w:asciiTheme="minorBidi" w:eastAsia="Calibri" w:hAnsiTheme="minorBidi" w:cstheme="minorBidi"/>
                <w:b/>
                <w:bCs/>
                <w:lang w:val="en-GB"/>
              </w:rPr>
            </w:pPr>
          </w:p>
          <w:p w14:paraId="06A94D38" w14:textId="0C2CF649" w:rsidR="001D0DEE" w:rsidRPr="004A561E" w:rsidRDefault="00883244" w:rsidP="042738C8">
            <w:pPr>
              <w:spacing w:line="276" w:lineRule="auto"/>
              <w:rPr>
                <w:rFonts w:asciiTheme="minorBidi" w:eastAsiaTheme="minorEastAsia" w:hAnsiTheme="minorBidi" w:cstheme="minorBidi"/>
                <w:lang w:val="en-GB"/>
              </w:rPr>
            </w:pPr>
            <w:r>
              <w:rPr>
                <w:rFonts w:asciiTheme="minorBidi" w:eastAsia="Calibri" w:hAnsiTheme="minorBidi" w:cstheme="minorBidi"/>
                <w:lang w:val="en-GB"/>
              </w:rPr>
              <w:t>S</w:t>
            </w:r>
            <w:r w:rsidRPr="042738C8">
              <w:rPr>
                <w:rFonts w:asciiTheme="minorBidi" w:eastAsia="Calibri" w:hAnsiTheme="minorBidi" w:cstheme="minorBidi"/>
                <w:lang w:val="en-GB"/>
              </w:rPr>
              <w:t xml:space="preserve">upplier’s successfully completed search and selection projects during the last 36 months </w:t>
            </w:r>
            <w:r w:rsidRPr="042738C8">
              <w:rPr>
                <w:rFonts w:asciiTheme="minorBidi" w:eastAsia="Calibri" w:hAnsiTheme="minorBidi"/>
                <w:lang w:val="en-GB"/>
              </w:rPr>
              <w:t xml:space="preserve">until the </w:t>
            </w:r>
            <w:r>
              <w:rPr>
                <w:rFonts w:asciiTheme="minorBidi" w:eastAsia="Calibri" w:hAnsiTheme="minorBidi"/>
                <w:lang w:val="en-GB"/>
              </w:rPr>
              <w:t>i</w:t>
            </w:r>
            <w:r w:rsidRPr="042738C8">
              <w:rPr>
                <w:rFonts w:asciiTheme="minorBidi" w:eastAsia="Calibri" w:hAnsiTheme="minorBidi"/>
                <w:lang w:val="en-GB"/>
              </w:rPr>
              <w:t xml:space="preserve">nitial </w:t>
            </w:r>
            <w:r>
              <w:rPr>
                <w:rFonts w:asciiTheme="minorBidi" w:eastAsia="Calibri" w:hAnsiTheme="minorBidi"/>
                <w:lang w:val="en-GB"/>
              </w:rPr>
              <w:t>t</w:t>
            </w:r>
            <w:r w:rsidRPr="042738C8">
              <w:rPr>
                <w:rFonts w:asciiTheme="minorBidi" w:eastAsia="Calibri" w:hAnsiTheme="minorBidi"/>
                <w:lang w:val="en-GB"/>
              </w:rPr>
              <w:t xml:space="preserve">ender </w:t>
            </w:r>
            <w:r>
              <w:rPr>
                <w:rFonts w:asciiTheme="minorBidi" w:eastAsia="Calibri" w:hAnsiTheme="minorBidi"/>
                <w:lang w:val="en-GB"/>
              </w:rPr>
              <w:t>s</w:t>
            </w:r>
            <w:r w:rsidRPr="042738C8">
              <w:rPr>
                <w:rFonts w:asciiTheme="minorBidi" w:eastAsia="Calibri" w:hAnsiTheme="minorBidi"/>
                <w:lang w:val="en-GB"/>
              </w:rPr>
              <w:t>ubmission</w:t>
            </w:r>
            <w:r w:rsidRPr="042738C8">
              <w:rPr>
                <w:rFonts w:asciiTheme="minorBidi" w:eastAsia="Calibri" w:hAnsiTheme="minorBidi" w:cstheme="minorBidi"/>
                <w:lang w:val="en-GB"/>
              </w:rPr>
              <w:t xml:space="preserve"> resulting in the hiring of female candidates for senior executive positions</w:t>
            </w:r>
          </w:p>
          <w:p w14:paraId="0A6AF2D3" w14:textId="4722F068" w:rsidR="001D0DEE" w:rsidRPr="004A561E" w:rsidRDefault="001D0DEE" w:rsidP="4CDB3030">
            <w:pPr>
              <w:spacing w:line="276" w:lineRule="auto"/>
              <w:rPr>
                <w:rFonts w:asciiTheme="minorBidi" w:eastAsia="Calibri" w:hAnsiTheme="minorBidi" w:cstheme="minorBidi"/>
                <w:lang w:val="en-GB"/>
              </w:rPr>
            </w:pPr>
          </w:p>
        </w:tc>
        <w:tc>
          <w:tcPr>
            <w:tcW w:w="6941" w:type="dxa"/>
            <w:tcBorders>
              <w:top w:val="single" w:sz="6" w:space="0" w:color="auto"/>
              <w:left w:val="single" w:sz="6" w:space="0" w:color="auto"/>
              <w:bottom w:val="single" w:sz="6" w:space="0" w:color="auto"/>
              <w:right w:val="single" w:sz="6" w:space="0" w:color="auto"/>
            </w:tcBorders>
          </w:tcPr>
          <w:p w14:paraId="7F73443B" w14:textId="7D0B19C9" w:rsidR="00C776C8" w:rsidRPr="004A561E" w:rsidRDefault="00C776C8" w:rsidP="042738C8">
            <w:pPr>
              <w:tabs>
                <w:tab w:val="left" w:pos="40"/>
                <w:tab w:val="left" w:pos="567"/>
              </w:tabs>
              <w:spacing w:before="60" w:after="60"/>
              <w:jc w:val="both"/>
              <w:rPr>
                <w:rFonts w:asciiTheme="minorBidi" w:eastAsiaTheme="minorEastAsia" w:hAnsiTheme="minorBidi" w:cstheme="minorBidi"/>
                <w:lang w:val="en-GB"/>
              </w:rPr>
            </w:pPr>
            <w:r w:rsidRPr="042738C8">
              <w:rPr>
                <w:rFonts w:asciiTheme="minorBidi" w:eastAsiaTheme="minorEastAsia" w:hAnsiTheme="minorBidi" w:cstheme="minorBidi"/>
                <w:lang w:val="en-GB"/>
              </w:rPr>
              <w:t>The purpose of this criterion is to assess the Supplier’s experience in contributing to gender equality objectives. The evaluation shall be based on executive search and selection projects for Senior Executive positions in the energy, infrastructure and supply chain sectors completed during the last 36 months</w:t>
            </w:r>
            <w:r w:rsidR="3131DD1C" w:rsidRPr="042738C8">
              <w:rPr>
                <w:rFonts w:asciiTheme="minorBidi" w:eastAsiaTheme="minorEastAsia" w:hAnsiTheme="minorBidi" w:cstheme="minorBidi"/>
                <w:lang w:val="en-GB"/>
              </w:rPr>
              <w:t xml:space="preserve"> </w:t>
            </w:r>
            <w:r w:rsidR="3131DD1C" w:rsidRPr="042738C8">
              <w:rPr>
                <w:rFonts w:asciiTheme="minorBidi" w:eastAsia="Calibri" w:hAnsiTheme="minorBidi"/>
                <w:lang w:val="en-GB"/>
              </w:rPr>
              <w:t xml:space="preserve">until the initial tender </w:t>
            </w:r>
            <w:r w:rsidR="000A7FFB" w:rsidRPr="042738C8">
              <w:rPr>
                <w:rFonts w:asciiTheme="minorBidi" w:eastAsia="Calibri" w:hAnsiTheme="minorBidi"/>
                <w:lang w:val="en-GB"/>
              </w:rPr>
              <w:t>submission</w:t>
            </w:r>
            <w:r w:rsidRPr="042738C8">
              <w:rPr>
                <w:rFonts w:asciiTheme="minorBidi" w:eastAsiaTheme="minorEastAsia" w:hAnsiTheme="minorBidi" w:cstheme="minorBidi"/>
                <w:lang w:val="en-GB"/>
              </w:rPr>
              <w:t xml:space="preserve">, where female candidates were hired. The Supplier shall provide information on search and selection projects completed by the proposed specialists, including: </w:t>
            </w:r>
          </w:p>
          <w:p w14:paraId="1448B9B2"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1. The Client (customer) for whom the search and selection project was performed; </w:t>
            </w:r>
          </w:p>
          <w:p w14:paraId="75C9F230"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2. The date on which the recruitment process was completed (the candidate was employed); </w:t>
            </w:r>
          </w:p>
          <w:p w14:paraId="0E59BE07"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3. Position title; </w:t>
            </w:r>
          </w:p>
          <w:p w14:paraId="3F79B44F" w14:textId="77777777" w:rsidR="00C776C8" w:rsidRPr="004A561E" w:rsidRDefault="00C776C8" w:rsidP="00C776C8">
            <w:pPr>
              <w:tabs>
                <w:tab w:val="left" w:pos="4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4. Sector; </w:t>
            </w:r>
          </w:p>
          <w:p w14:paraId="3B1EF345" w14:textId="23DBB9F5" w:rsidR="52645F9B" w:rsidRPr="004A561E" w:rsidRDefault="00C776C8" w:rsidP="00C776C8">
            <w:pPr>
              <w:tabs>
                <w:tab w:val="left" w:pos="40"/>
                <w:tab w:val="left" w:pos="567"/>
              </w:tabs>
              <w:spacing w:before="60" w:after="60"/>
              <w:jc w:val="both"/>
              <w:rPr>
                <w:rFonts w:asciiTheme="minorBidi" w:eastAsia="Calibri" w:hAnsiTheme="minorBidi" w:cstheme="minorBidi"/>
                <w:lang w:val="en-GB"/>
              </w:rPr>
            </w:pPr>
            <w:r w:rsidRPr="004A561E">
              <w:rPr>
                <w:rFonts w:asciiTheme="minorBidi" w:eastAsiaTheme="minorEastAsia" w:hAnsiTheme="minorBidi" w:cstheme="minorBidi"/>
                <w:lang w:val="en-GB"/>
              </w:rPr>
              <w:t>5. Gender of the hired candidate (and, where disclosure is permitted, the candidate’s name and surname)</w:t>
            </w:r>
            <w:r w:rsidR="00806179" w:rsidRPr="004A561E">
              <w:rPr>
                <w:rFonts w:asciiTheme="minorBidi" w:eastAsiaTheme="minorEastAsia" w:hAnsiTheme="minorBidi" w:cstheme="minorBidi"/>
                <w:lang w:val="en-GB"/>
              </w:rPr>
              <w:t>.</w:t>
            </w:r>
          </w:p>
          <w:p w14:paraId="5F954A01" w14:textId="5A5311D0" w:rsidR="00AC091C" w:rsidRPr="004A561E" w:rsidRDefault="00C776C8" w:rsidP="00C776C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Information shall be provided only for completed search and selection projects that resulted in the execution of employment agreements with female candidates</w:t>
            </w:r>
            <w:r w:rsidR="5B0D126E" w:rsidRPr="004A561E">
              <w:rPr>
                <w:rFonts w:asciiTheme="minorBidi" w:eastAsiaTheme="minorEastAsia" w:hAnsiTheme="minorBidi" w:cstheme="minorBidi"/>
                <w:lang w:val="en-GB"/>
              </w:rPr>
              <w:t xml:space="preserve">. </w:t>
            </w:r>
          </w:p>
          <w:p w14:paraId="56C841BF" w14:textId="0D75D991" w:rsidR="00AC091C" w:rsidRPr="004A561E" w:rsidRDefault="00C776C8" w:rsidP="042738C8">
            <w:pPr>
              <w:tabs>
                <w:tab w:val="left" w:pos="0"/>
                <w:tab w:val="left" w:pos="567"/>
              </w:tabs>
              <w:spacing w:before="60" w:after="60"/>
              <w:jc w:val="both"/>
              <w:rPr>
                <w:rFonts w:asciiTheme="minorBidi" w:eastAsia="Calibri" w:hAnsiTheme="minorBidi" w:cstheme="minorBidi"/>
                <w:u w:val="single"/>
                <w:lang w:val="en-GB"/>
              </w:rPr>
            </w:pPr>
            <w:r w:rsidRPr="042738C8">
              <w:rPr>
                <w:rFonts w:asciiTheme="minorBidi" w:eastAsiaTheme="minorEastAsia" w:hAnsiTheme="minorBidi" w:cstheme="minorBidi"/>
                <w:u w:val="single"/>
                <w:lang w:val="en-GB"/>
              </w:rPr>
              <w:t xml:space="preserve">The maximum score shall be awarded to the Supplier that has successfully completed the highest number of the above-described search and </w:t>
            </w:r>
            <w:r w:rsidRPr="000A7FFB">
              <w:rPr>
                <w:rFonts w:asciiTheme="minorBidi" w:eastAsiaTheme="minorEastAsia" w:hAnsiTheme="minorBidi" w:cstheme="minorBidi"/>
                <w:u w:val="single"/>
                <w:lang w:val="en-GB"/>
              </w:rPr>
              <w:t>selection projects during the last 36 months</w:t>
            </w:r>
            <w:r w:rsidR="46C5AB53" w:rsidRPr="000A7FFB">
              <w:rPr>
                <w:rFonts w:asciiTheme="minorBidi" w:eastAsia="Calibri" w:hAnsiTheme="minorBidi"/>
                <w:u w:val="single"/>
                <w:lang w:val="en-GB"/>
              </w:rPr>
              <w:t xml:space="preserve"> until the initial tender </w:t>
            </w:r>
            <w:r w:rsidR="000A7FFB" w:rsidRPr="000A7FFB">
              <w:rPr>
                <w:rFonts w:asciiTheme="minorBidi" w:eastAsia="Calibri" w:hAnsiTheme="minorBidi"/>
                <w:u w:val="single"/>
                <w:lang w:val="en-GB"/>
              </w:rPr>
              <w:t>submission</w:t>
            </w:r>
            <w:r w:rsidR="1020E8FA" w:rsidRPr="042738C8">
              <w:rPr>
                <w:rFonts w:asciiTheme="minorBidi" w:eastAsiaTheme="minorEastAsia" w:hAnsiTheme="minorBidi" w:cstheme="minorBidi"/>
                <w:u w:val="single"/>
                <w:lang w:val="en-GB"/>
              </w:rPr>
              <w:t>.</w:t>
            </w:r>
          </w:p>
          <w:p w14:paraId="04F38C2D" w14:textId="6DE72289" w:rsidR="00AC091C" w:rsidRPr="004A561E" w:rsidRDefault="00C776C8" w:rsidP="00C776C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The total score shall be calculated by summing the points awarded. The maximum score shall be awarded to the Supplier with the highest number of points. Other Suppliers shall be awarded a proportionate number of points in comparison with the Supplier receiving the highest score, in accordance with the formula specified in Clause 1.5 of this Methodology</w:t>
            </w:r>
            <w:r w:rsidR="00E957AE" w:rsidRPr="004A561E">
              <w:rPr>
                <w:rFonts w:asciiTheme="minorBidi" w:eastAsiaTheme="minorEastAsia" w:hAnsiTheme="minorBidi" w:cstheme="minorBidi"/>
                <w:lang w:val="en-GB"/>
              </w:rPr>
              <w:t>.</w:t>
            </w:r>
          </w:p>
          <w:p w14:paraId="530C9D7E" w14:textId="255EB6E7" w:rsidR="00E957AE" w:rsidRPr="004A561E" w:rsidRDefault="00E957AE" w:rsidP="00E957AE">
            <w:pPr>
              <w:tabs>
                <w:tab w:val="left" w:pos="0"/>
                <w:tab w:val="left" w:pos="567"/>
              </w:tabs>
              <w:spacing w:before="60" w:after="60"/>
              <w:ind w:firstLine="357"/>
              <w:jc w:val="both"/>
              <w:rPr>
                <w:rFonts w:asciiTheme="minorBidi" w:eastAsia="Calibri" w:hAnsiTheme="minorBidi" w:cstheme="minorBidi"/>
                <w:lang w:val="en-GB"/>
              </w:rPr>
            </w:pPr>
          </w:p>
          <w:p w14:paraId="5BEB0A74" w14:textId="25FFF4F1" w:rsidR="00DE0EE6" w:rsidRPr="004A561E" w:rsidRDefault="00C776C8" w:rsidP="00851AB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b/>
                <w:bCs/>
                <w:lang w:val="en-GB"/>
              </w:rPr>
              <w:t>DOCUMENTS TO BE PROVIDED</w:t>
            </w:r>
            <w:r w:rsidR="00DE0EE6" w:rsidRPr="004A561E">
              <w:rPr>
                <w:rFonts w:asciiTheme="minorBidi" w:eastAsiaTheme="minorEastAsia" w:hAnsiTheme="minorBidi" w:cstheme="minorBidi"/>
                <w:lang w:val="en-GB"/>
              </w:rPr>
              <w:t>:</w:t>
            </w:r>
          </w:p>
          <w:p w14:paraId="62FCF727" w14:textId="7598A251" w:rsidR="00DE0EE6" w:rsidRPr="004A561E" w:rsidRDefault="00E957AE" w:rsidP="00851AB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lang w:val="en-GB"/>
              </w:rPr>
              <w:t xml:space="preserve">- </w:t>
            </w:r>
            <w:r w:rsidR="00C776C8" w:rsidRPr="004A561E">
              <w:rPr>
                <w:rFonts w:asciiTheme="minorBidi" w:eastAsiaTheme="minorEastAsia" w:hAnsiTheme="minorBidi" w:cstheme="minorBidi"/>
                <w:lang w:val="en-GB"/>
              </w:rPr>
              <w:t>Completed annex to the SPS Annex “Tender Form” entitled “Proposed Economic Advantage Parameters”</w:t>
            </w:r>
            <w:r w:rsidR="00DE0EE6" w:rsidRPr="004A561E">
              <w:rPr>
                <w:rFonts w:asciiTheme="minorBidi" w:eastAsiaTheme="minorEastAsia" w:hAnsiTheme="minorBidi" w:cstheme="minorBidi"/>
                <w:lang w:val="en-GB"/>
              </w:rPr>
              <w:t xml:space="preserve">. </w:t>
            </w:r>
          </w:p>
          <w:p w14:paraId="1DA28C68" w14:textId="77777777" w:rsidR="00DE0EE6" w:rsidRPr="004A561E" w:rsidRDefault="00DE0EE6" w:rsidP="00DE0EE6">
            <w:pPr>
              <w:tabs>
                <w:tab w:val="left" w:pos="0"/>
                <w:tab w:val="left" w:pos="567"/>
              </w:tabs>
              <w:spacing w:before="60" w:after="60"/>
              <w:ind w:firstLine="357"/>
              <w:jc w:val="both"/>
              <w:rPr>
                <w:rFonts w:asciiTheme="minorBidi" w:eastAsiaTheme="minorEastAsia" w:hAnsiTheme="minorBidi" w:cstheme="minorBidi"/>
                <w:lang w:val="en-GB"/>
              </w:rPr>
            </w:pPr>
          </w:p>
          <w:p w14:paraId="7FF12135" w14:textId="5EB2D7E4" w:rsidR="00DE0EE6" w:rsidRPr="004A561E" w:rsidRDefault="00C776C8" w:rsidP="00851AB8">
            <w:pPr>
              <w:tabs>
                <w:tab w:val="left" w:pos="0"/>
                <w:tab w:val="left" w:pos="567"/>
              </w:tabs>
              <w:spacing w:before="60" w:after="60"/>
              <w:jc w:val="both"/>
              <w:rPr>
                <w:rFonts w:asciiTheme="minorBidi" w:eastAsiaTheme="minorEastAsia" w:hAnsiTheme="minorBidi" w:cstheme="minorBidi"/>
                <w:lang w:val="en-GB"/>
              </w:rPr>
            </w:pPr>
            <w:r w:rsidRPr="004A561E">
              <w:rPr>
                <w:rFonts w:asciiTheme="minorBidi" w:eastAsiaTheme="minorEastAsia" w:hAnsiTheme="minorBidi" w:cstheme="minorBidi"/>
                <w:b/>
                <w:bCs/>
                <w:lang w:val="en-GB"/>
              </w:rPr>
              <w:t>NOTES</w:t>
            </w:r>
            <w:r w:rsidR="00DE0EE6" w:rsidRPr="004A561E">
              <w:rPr>
                <w:rFonts w:asciiTheme="minorBidi" w:eastAsiaTheme="minorEastAsia" w:hAnsiTheme="minorBidi" w:cstheme="minorBidi"/>
                <w:lang w:val="en-GB"/>
              </w:rPr>
              <w:t>:</w:t>
            </w:r>
          </w:p>
          <w:p w14:paraId="4DE73EF5" w14:textId="3E9DE35D" w:rsidR="00DE0EE6" w:rsidRPr="004A561E" w:rsidRDefault="00E957AE" w:rsidP="00851AB8">
            <w:pPr>
              <w:tabs>
                <w:tab w:val="left" w:pos="0"/>
                <w:tab w:val="left" w:pos="567"/>
              </w:tabs>
              <w:spacing w:before="60" w:after="60"/>
              <w:jc w:val="both"/>
              <w:rPr>
                <w:rFonts w:asciiTheme="minorBidi" w:eastAsia="Calibri" w:hAnsiTheme="minorBidi" w:cstheme="minorBidi"/>
                <w:lang w:val="en-GB"/>
              </w:rPr>
            </w:pPr>
            <w:r w:rsidRPr="004A561E">
              <w:rPr>
                <w:rFonts w:asciiTheme="minorBidi" w:hAnsiTheme="minorBidi" w:cstheme="minorBidi"/>
                <w:lang w:val="en-GB"/>
              </w:rPr>
              <w:t xml:space="preserve">- </w:t>
            </w:r>
            <w:r w:rsidR="00C776C8" w:rsidRPr="004A561E">
              <w:rPr>
                <w:rFonts w:asciiTheme="minorBidi" w:hAnsiTheme="minorBidi" w:cstheme="minorBidi"/>
                <w:lang w:val="en-GB"/>
              </w:rPr>
              <w:t>During the procurement procedure, additional supporting documents evidencing the stated facts may be requested</w:t>
            </w:r>
            <w:r w:rsidR="00DE0EE6" w:rsidRPr="004A561E">
              <w:rPr>
                <w:rFonts w:asciiTheme="minorBidi" w:hAnsiTheme="minorBidi" w:cstheme="minorBidi"/>
                <w:lang w:val="en-GB"/>
              </w:rPr>
              <w:t>.</w:t>
            </w:r>
          </w:p>
        </w:tc>
      </w:tr>
    </w:tbl>
    <w:p w14:paraId="21C9022C" w14:textId="7FBC35C2" w:rsidR="3BA00694" w:rsidRPr="004A561E" w:rsidRDefault="3BA00694">
      <w:pPr>
        <w:rPr>
          <w:rFonts w:asciiTheme="minorBidi" w:hAnsiTheme="minorBidi"/>
          <w:sz w:val="20"/>
          <w:szCs w:val="20"/>
          <w:lang w:val="en-GB"/>
        </w:rPr>
      </w:pPr>
    </w:p>
    <w:p w14:paraId="53448C5D" w14:textId="77777777" w:rsidR="00AC091C" w:rsidRPr="004A561E" w:rsidRDefault="00AC091C" w:rsidP="00AC091C">
      <w:pPr>
        <w:rPr>
          <w:rFonts w:asciiTheme="minorBidi" w:hAnsiTheme="minorBidi"/>
          <w:sz w:val="20"/>
          <w:szCs w:val="20"/>
          <w:lang w:val="en-GB"/>
        </w:rPr>
      </w:pPr>
    </w:p>
    <w:p w14:paraId="07C9BC8E" w14:textId="15883B35" w:rsidR="00AC091C" w:rsidRPr="004A561E" w:rsidRDefault="00C776C8" w:rsidP="00AC091C">
      <w:pPr>
        <w:keepNext/>
        <w:numPr>
          <w:ilvl w:val="0"/>
          <w:numId w:val="12"/>
        </w:numPr>
        <w:shd w:val="clear" w:color="auto" w:fill="FFFFFF"/>
        <w:tabs>
          <w:tab w:val="left" w:pos="567"/>
          <w:tab w:val="left" w:pos="1276"/>
        </w:tabs>
        <w:spacing w:before="60" w:after="60" w:line="240" w:lineRule="auto"/>
        <w:ind w:left="0" w:firstLine="0"/>
        <w:jc w:val="both"/>
        <w:outlineLvl w:val="1"/>
        <w:rPr>
          <w:rFonts w:asciiTheme="minorBidi" w:eastAsia="Times New Roman" w:hAnsiTheme="minorBidi"/>
          <w:sz w:val="20"/>
          <w:szCs w:val="20"/>
          <w:lang w:val="en-GB" w:eastAsia="da-DK"/>
        </w:rPr>
      </w:pPr>
      <w:r w:rsidRPr="004A561E">
        <w:rPr>
          <w:rFonts w:asciiTheme="minorBidi" w:eastAsia="Times New Roman" w:hAnsiTheme="minorBidi"/>
          <w:sz w:val="20"/>
          <w:szCs w:val="20"/>
          <w:lang w:val="en-GB" w:eastAsia="da-DK"/>
        </w:rPr>
        <w:t xml:space="preserve">The </w:t>
      </w:r>
      <w:r w:rsidRPr="004A561E">
        <w:rPr>
          <w:rFonts w:asciiTheme="minorBidi" w:eastAsia="Times New Roman" w:hAnsiTheme="minorBidi"/>
          <w:b/>
          <w:bCs/>
          <w:sz w:val="20"/>
          <w:szCs w:val="20"/>
          <w:lang w:val="en-GB" w:eastAsia="da-DK"/>
        </w:rPr>
        <w:t xml:space="preserve">Economic Advantage Score </w:t>
      </w:r>
      <w:r w:rsidRPr="004A561E">
        <w:rPr>
          <w:rFonts w:asciiTheme="minorBidi" w:eastAsia="Times New Roman" w:hAnsiTheme="minorBidi"/>
          <w:sz w:val="20"/>
          <w:szCs w:val="20"/>
          <w:lang w:val="en-GB" w:eastAsia="da-DK"/>
        </w:rPr>
        <w:t>(S) of a Tender shall be calculated as the sum of the Price Score (C) and the Quality Score (T)</w:t>
      </w:r>
      <w:r w:rsidR="00AC091C" w:rsidRPr="004A561E">
        <w:rPr>
          <w:rFonts w:asciiTheme="minorBidi" w:eastAsia="Times New Roman" w:hAnsiTheme="minorBidi"/>
          <w:sz w:val="20"/>
          <w:szCs w:val="20"/>
          <w:lang w:val="en-GB" w:eastAsia="da-DK"/>
        </w:rPr>
        <w:t>:</w:t>
      </w:r>
    </w:p>
    <w:p w14:paraId="61535539" w14:textId="77777777" w:rsidR="00AC091C" w:rsidRPr="004A561E" w:rsidRDefault="00AC091C" w:rsidP="00AC091C">
      <w:pPr>
        <w:keepNext/>
        <w:shd w:val="clear" w:color="auto" w:fill="FFFFFF"/>
        <w:tabs>
          <w:tab w:val="left" w:pos="851"/>
          <w:tab w:val="left" w:pos="1134"/>
          <w:tab w:val="left" w:pos="1276"/>
          <w:tab w:val="left" w:pos="1560"/>
        </w:tabs>
        <w:spacing w:after="0" w:line="240" w:lineRule="auto"/>
        <w:outlineLvl w:val="1"/>
        <w:rPr>
          <w:rFonts w:asciiTheme="minorBidi" w:eastAsia="Times New Roman" w:hAnsiTheme="minorBidi"/>
          <w:sz w:val="20"/>
          <w:szCs w:val="20"/>
          <w:lang w:val="en-GB" w:eastAsia="da-DK"/>
        </w:rPr>
      </w:pPr>
    </w:p>
    <w:p w14:paraId="54F94A0A" w14:textId="77777777" w:rsidR="00AC091C" w:rsidRPr="004A561E" w:rsidRDefault="00AC091C" w:rsidP="00AC091C">
      <w:pPr>
        <w:keepNext/>
        <w:shd w:val="clear" w:color="auto" w:fill="FFFFFF"/>
        <w:tabs>
          <w:tab w:val="left" w:pos="851"/>
          <w:tab w:val="left" w:pos="1134"/>
          <w:tab w:val="left" w:pos="1276"/>
          <w:tab w:val="left" w:pos="1560"/>
        </w:tabs>
        <w:spacing w:after="0" w:line="240" w:lineRule="auto"/>
        <w:jc w:val="center"/>
        <w:outlineLvl w:val="1"/>
        <w:rPr>
          <w:rFonts w:asciiTheme="minorBidi" w:eastAsia="Times New Roman" w:hAnsiTheme="minorBidi"/>
          <w:b/>
          <w:sz w:val="20"/>
          <w:szCs w:val="20"/>
          <w:lang w:val="en-GB" w:eastAsia="da-DK"/>
        </w:rPr>
      </w:pPr>
      <m:oMathPara>
        <m:oMath>
          <m:r>
            <m:rPr>
              <m:sty m:val="bi"/>
            </m:rPr>
            <w:rPr>
              <w:rFonts w:ascii="Cambria Math" w:eastAsia="Times New Roman" w:hAnsi="Cambria Math"/>
              <w:sz w:val="20"/>
              <w:szCs w:val="20"/>
              <w:lang w:val="en-GB" w:eastAsia="da-DK"/>
            </w:rPr>
            <m:t>S=C+T</m:t>
          </m:r>
        </m:oMath>
      </m:oMathPara>
    </w:p>
    <w:p w14:paraId="7A9A55C5" w14:textId="77777777" w:rsidR="00AC091C" w:rsidRPr="004A561E" w:rsidRDefault="00AC091C" w:rsidP="00AC091C">
      <w:pPr>
        <w:keepNext/>
        <w:shd w:val="clear" w:color="auto" w:fill="FFFFFF"/>
        <w:tabs>
          <w:tab w:val="left" w:pos="851"/>
          <w:tab w:val="left" w:pos="1134"/>
          <w:tab w:val="left" w:pos="1276"/>
          <w:tab w:val="left" w:pos="1560"/>
        </w:tabs>
        <w:spacing w:after="0" w:line="240" w:lineRule="auto"/>
        <w:jc w:val="center"/>
        <w:outlineLvl w:val="1"/>
        <w:rPr>
          <w:rFonts w:asciiTheme="minorBidi" w:eastAsia="Times New Roman" w:hAnsiTheme="minorBidi"/>
          <w:b/>
          <w:sz w:val="20"/>
          <w:szCs w:val="20"/>
          <w:lang w:val="en-GB" w:eastAsia="da-DK"/>
        </w:rPr>
      </w:pPr>
    </w:p>
    <w:p w14:paraId="0DD9553D" w14:textId="79034F6C" w:rsidR="00AC091C" w:rsidRPr="004A561E" w:rsidRDefault="00AC091C" w:rsidP="00AC091C">
      <w:pPr>
        <w:keepNext/>
        <w:shd w:val="clear" w:color="auto" w:fill="FFFFFF"/>
        <w:tabs>
          <w:tab w:val="left" w:pos="851"/>
          <w:tab w:val="left" w:pos="1134"/>
          <w:tab w:val="left" w:pos="1276"/>
          <w:tab w:val="left" w:pos="1560"/>
        </w:tabs>
        <w:spacing w:after="0" w:line="240" w:lineRule="auto"/>
        <w:jc w:val="center"/>
        <w:outlineLvl w:val="1"/>
        <w:rPr>
          <w:rFonts w:asciiTheme="minorBidi" w:eastAsia="Times New Roman" w:hAnsiTheme="minorBidi"/>
          <w:b/>
          <w:i/>
          <w:sz w:val="20"/>
          <w:szCs w:val="20"/>
          <w:vertAlign w:val="subscript"/>
          <w:lang w:val="en-GB" w:eastAsia="da-DK"/>
        </w:rPr>
      </w:pPr>
      <w:r w:rsidRPr="004A561E">
        <w:rPr>
          <w:rFonts w:asciiTheme="minorBidi" w:eastAsia="Times New Roman" w:hAnsiTheme="minorBidi"/>
          <w:b/>
          <w:i/>
          <w:sz w:val="20"/>
          <w:szCs w:val="20"/>
          <w:lang w:val="en-GB" w:eastAsia="da-DK"/>
        </w:rPr>
        <w:t>T = T</w:t>
      </w:r>
      <w:r w:rsidRPr="004A561E">
        <w:rPr>
          <w:rFonts w:asciiTheme="minorBidi" w:eastAsia="Times New Roman" w:hAnsiTheme="minorBidi"/>
          <w:b/>
          <w:i/>
          <w:sz w:val="20"/>
          <w:szCs w:val="20"/>
          <w:vertAlign w:val="subscript"/>
          <w:lang w:val="en-GB" w:eastAsia="da-DK"/>
        </w:rPr>
        <w:t>1</w:t>
      </w:r>
      <w:r w:rsidRPr="004A561E">
        <w:rPr>
          <w:rFonts w:asciiTheme="minorBidi" w:eastAsia="Times New Roman" w:hAnsiTheme="minorBidi"/>
          <w:b/>
          <w:i/>
          <w:sz w:val="20"/>
          <w:szCs w:val="20"/>
          <w:lang w:val="en-GB" w:eastAsia="da-DK"/>
        </w:rPr>
        <w:t xml:space="preserve"> + T</w:t>
      </w:r>
      <w:r w:rsidRPr="004A561E">
        <w:rPr>
          <w:rFonts w:asciiTheme="minorBidi" w:eastAsia="Times New Roman" w:hAnsiTheme="minorBidi"/>
          <w:b/>
          <w:i/>
          <w:sz w:val="20"/>
          <w:szCs w:val="20"/>
          <w:vertAlign w:val="subscript"/>
          <w:lang w:val="en-GB" w:eastAsia="da-DK"/>
        </w:rPr>
        <w:t xml:space="preserve">2 + </w:t>
      </w:r>
      <w:r w:rsidRPr="004A561E">
        <w:rPr>
          <w:rFonts w:asciiTheme="minorBidi" w:eastAsia="Times New Roman" w:hAnsiTheme="minorBidi"/>
          <w:b/>
          <w:i/>
          <w:sz w:val="20"/>
          <w:szCs w:val="20"/>
          <w:lang w:val="en-GB" w:eastAsia="da-DK"/>
        </w:rPr>
        <w:t>T</w:t>
      </w:r>
      <w:r w:rsidRPr="004A561E">
        <w:rPr>
          <w:rFonts w:asciiTheme="minorBidi" w:eastAsia="Times New Roman" w:hAnsiTheme="minorBidi"/>
          <w:b/>
          <w:i/>
          <w:sz w:val="20"/>
          <w:szCs w:val="20"/>
          <w:vertAlign w:val="subscript"/>
          <w:lang w:val="en-GB" w:eastAsia="da-DK"/>
        </w:rPr>
        <w:t xml:space="preserve">3 </w:t>
      </w:r>
      <w:r w:rsidRPr="004A561E">
        <w:rPr>
          <w:rFonts w:asciiTheme="minorBidi" w:eastAsia="Times New Roman" w:hAnsiTheme="minorBidi"/>
          <w:b/>
          <w:i/>
          <w:sz w:val="20"/>
          <w:szCs w:val="20"/>
          <w:lang w:val="en-GB" w:eastAsia="da-DK"/>
        </w:rPr>
        <w:t xml:space="preserve"> + T</w:t>
      </w:r>
      <w:r w:rsidRPr="004A561E">
        <w:rPr>
          <w:rFonts w:asciiTheme="minorBidi" w:eastAsia="Times New Roman" w:hAnsiTheme="minorBidi"/>
          <w:b/>
          <w:i/>
          <w:sz w:val="20"/>
          <w:szCs w:val="20"/>
          <w:vertAlign w:val="subscript"/>
          <w:lang w:val="en-GB" w:eastAsia="da-DK"/>
        </w:rPr>
        <w:t>4</w:t>
      </w:r>
      <w:r w:rsidRPr="004A561E">
        <w:rPr>
          <w:rFonts w:asciiTheme="minorBidi" w:eastAsia="Times New Roman" w:hAnsiTheme="minorBidi"/>
          <w:b/>
          <w:i/>
          <w:sz w:val="20"/>
          <w:szCs w:val="20"/>
          <w:lang w:val="en-GB" w:eastAsia="da-DK"/>
        </w:rPr>
        <w:t xml:space="preserve"> </w:t>
      </w:r>
      <w:r w:rsidRPr="004A561E">
        <w:rPr>
          <w:rFonts w:asciiTheme="minorBidi" w:eastAsia="Times New Roman" w:hAnsiTheme="minorBidi"/>
          <w:b/>
          <w:i/>
          <w:sz w:val="20"/>
          <w:szCs w:val="20"/>
          <w:vertAlign w:val="subscript"/>
          <w:lang w:val="en-GB" w:eastAsia="da-DK"/>
        </w:rPr>
        <w:t xml:space="preserve"> </w:t>
      </w:r>
      <w:r w:rsidRPr="004A561E">
        <w:rPr>
          <w:rFonts w:asciiTheme="minorBidi" w:eastAsia="Times New Roman" w:hAnsiTheme="minorBidi"/>
          <w:b/>
          <w:i/>
          <w:sz w:val="20"/>
          <w:szCs w:val="20"/>
          <w:lang w:val="en-GB" w:eastAsia="da-DK"/>
        </w:rPr>
        <w:t xml:space="preserve"> </w:t>
      </w:r>
    </w:p>
    <w:p w14:paraId="65A7C393" w14:textId="77777777" w:rsidR="00AC091C" w:rsidRPr="004A561E" w:rsidRDefault="00AC091C" w:rsidP="00AC091C">
      <w:pPr>
        <w:shd w:val="clear" w:color="auto" w:fill="FFFFFF"/>
        <w:spacing w:after="0" w:line="240" w:lineRule="auto"/>
        <w:rPr>
          <w:rFonts w:asciiTheme="minorBidi" w:eastAsia="Calibri" w:hAnsiTheme="minorBidi"/>
          <w:sz w:val="20"/>
          <w:szCs w:val="20"/>
          <w:lang w:val="en-GB" w:eastAsia="da-DK"/>
        </w:rPr>
      </w:pPr>
    </w:p>
    <w:p w14:paraId="7006C401" w14:textId="4D58233F" w:rsidR="00AC091C" w:rsidRPr="004A561E" w:rsidRDefault="00C776C8" w:rsidP="00AC091C">
      <w:pPr>
        <w:keepNext/>
        <w:numPr>
          <w:ilvl w:val="1"/>
          <w:numId w:val="12"/>
        </w:numPr>
        <w:shd w:val="clear" w:color="auto" w:fill="FFFFFF"/>
        <w:tabs>
          <w:tab w:val="left" w:pos="567"/>
          <w:tab w:val="left" w:pos="1276"/>
        </w:tabs>
        <w:spacing w:before="60" w:after="60" w:line="240" w:lineRule="auto"/>
        <w:ind w:left="0" w:firstLine="0"/>
        <w:jc w:val="both"/>
        <w:outlineLvl w:val="1"/>
        <w:rPr>
          <w:rFonts w:asciiTheme="minorBidi" w:eastAsia="Times New Roman" w:hAnsiTheme="minorBidi"/>
          <w:bCs/>
          <w:i/>
          <w:iCs/>
          <w:sz w:val="20"/>
          <w:szCs w:val="20"/>
          <w:lang w:val="en-GB" w:eastAsia="lt-LT"/>
        </w:rPr>
      </w:pPr>
      <w:r w:rsidRPr="004A561E">
        <w:rPr>
          <w:rFonts w:asciiTheme="minorBidi" w:eastAsia="Times New Roman" w:hAnsiTheme="minorBidi"/>
          <w:sz w:val="20"/>
          <w:szCs w:val="20"/>
          <w:lang w:val="en-GB" w:eastAsia="da-DK"/>
        </w:rPr>
        <w:t xml:space="preserve">The </w:t>
      </w:r>
      <w:r w:rsidRPr="004A561E">
        <w:rPr>
          <w:rFonts w:asciiTheme="minorBidi" w:eastAsia="Times New Roman" w:hAnsiTheme="minorBidi"/>
          <w:b/>
          <w:bCs/>
          <w:sz w:val="20"/>
          <w:szCs w:val="20"/>
          <w:lang w:val="en-GB" w:eastAsia="da-DK"/>
        </w:rPr>
        <w:t>Price Criterion Score (C)</w:t>
      </w:r>
      <w:r w:rsidRPr="004A561E">
        <w:rPr>
          <w:rFonts w:asciiTheme="minorBidi" w:eastAsia="Times New Roman" w:hAnsiTheme="minorBidi"/>
          <w:sz w:val="20"/>
          <w:szCs w:val="20"/>
          <w:lang w:val="en-GB" w:eastAsia="da-DK"/>
        </w:rPr>
        <w:t xml:space="preserve"> shall be calculated by dividing the lowest Tender Price offered (</w:t>
      </w:r>
      <w:r w:rsidRPr="004A561E">
        <w:rPr>
          <w:rFonts w:asciiTheme="minorBidi" w:eastAsia="Times New Roman" w:hAnsiTheme="minorBidi"/>
          <w:b/>
          <w:bCs/>
          <w:sz w:val="20"/>
          <w:szCs w:val="20"/>
          <w:lang w:val="en-GB" w:eastAsia="da-DK"/>
        </w:rPr>
        <w:t>C</w:t>
      </w:r>
      <w:r w:rsidRPr="004A561E">
        <w:rPr>
          <w:rFonts w:asciiTheme="minorBidi" w:eastAsia="Times New Roman" w:hAnsiTheme="minorBidi"/>
          <w:b/>
          <w:bCs/>
          <w:sz w:val="20"/>
          <w:szCs w:val="20"/>
          <w:vertAlign w:val="subscript"/>
          <w:lang w:val="en-GB" w:eastAsia="da-DK"/>
        </w:rPr>
        <w:t>min</w:t>
      </w:r>
      <w:r w:rsidRPr="004A561E">
        <w:rPr>
          <w:rFonts w:asciiTheme="minorBidi" w:eastAsia="Times New Roman" w:hAnsiTheme="minorBidi"/>
          <w:sz w:val="20"/>
          <w:szCs w:val="20"/>
          <w:lang w:val="en-GB" w:eastAsia="da-DK"/>
        </w:rPr>
        <w:t>) by the Tender Price specified in the Tender being evaluated (</w:t>
      </w:r>
      <w:r w:rsidRPr="004A561E">
        <w:rPr>
          <w:rFonts w:asciiTheme="minorBidi" w:eastAsia="Times New Roman" w:hAnsiTheme="minorBidi"/>
          <w:b/>
          <w:bCs/>
          <w:sz w:val="20"/>
          <w:szCs w:val="20"/>
          <w:lang w:val="en-GB" w:eastAsia="da-DK"/>
        </w:rPr>
        <w:t>Cp</w:t>
      </w:r>
      <w:r w:rsidRPr="004A561E">
        <w:rPr>
          <w:rFonts w:asciiTheme="minorBidi" w:eastAsia="Times New Roman" w:hAnsiTheme="minorBidi"/>
          <w:sz w:val="20"/>
          <w:szCs w:val="20"/>
          <w:lang w:val="en-GB" w:eastAsia="da-DK"/>
        </w:rPr>
        <w:t>) (submitted in the table contained in the Tender Form) and multiplying the result by the weighting of the Price Criterion (</w:t>
      </w:r>
      <w:r w:rsidRPr="004A561E">
        <w:rPr>
          <w:rFonts w:asciiTheme="minorBidi" w:eastAsia="Times New Roman" w:hAnsiTheme="minorBidi"/>
          <w:b/>
          <w:bCs/>
          <w:sz w:val="20"/>
          <w:szCs w:val="20"/>
          <w:lang w:val="en-GB" w:eastAsia="da-DK"/>
        </w:rPr>
        <w:t>X</w:t>
      </w:r>
      <w:r w:rsidRPr="004A561E">
        <w:rPr>
          <w:rFonts w:asciiTheme="minorBidi" w:eastAsia="Times New Roman" w:hAnsiTheme="minorBidi"/>
          <w:sz w:val="20"/>
          <w:szCs w:val="20"/>
          <w:lang w:val="en-GB" w:eastAsia="da-DK"/>
        </w:rPr>
        <w:t>)</w:t>
      </w:r>
      <w:r w:rsidR="00AC091C" w:rsidRPr="004A561E">
        <w:rPr>
          <w:rFonts w:asciiTheme="minorBidi" w:eastAsia="Times New Roman" w:hAnsiTheme="minorBidi"/>
          <w:bCs/>
          <w:iCs/>
          <w:sz w:val="20"/>
          <w:szCs w:val="20"/>
          <w:lang w:val="en-GB" w:eastAsia="lt-LT"/>
        </w:rPr>
        <w:t>:</w:t>
      </w:r>
    </w:p>
    <w:p w14:paraId="4E9A3FE4" w14:textId="77777777" w:rsidR="00AC091C" w:rsidRPr="004A561E" w:rsidRDefault="00AC091C" w:rsidP="00AC091C">
      <w:pPr>
        <w:shd w:val="clear" w:color="auto" w:fill="FFFFFF"/>
        <w:tabs>
          <w:tab w:val="left" w:pos="284"/>
          <w:tab w:val="left" w:pos="709"/>
        </w:tabs>
        <w:spacing w:before="60" w:after="60" w:line="240" w:lineRule="auto"/>
        <w:ind w:firstLine="1134"/>
        <w:jc w:val="both"/>
        <w:rPr>
          <w:rFonts w:asciiTheme="minorBidi" w:eastAsia="Calibri" w:hAnsiTheme="minorBidi"/>
          <w:position w:val="-32"/>
          <w:sz w:val="20"/>
          <w:szCs w:val="20"/>
          <w:highlight w:val="yellow"/>
          <w:lang w:val="en-GB"/>
        </w:rPr>
      </w:pPr>
      <m:oMathPara>
        <m:oMath>
          <m:r>
            <w:rPr>
              <w:rFonts w:ascii="Cambria Math" w:eastAsia="Calibri" w:hAnsi="Cambria Math"/>
              <w:sz w:val="20"/>
              <w:szCs w:val="20"/>
              <w:lang w:val="en-GB"/>
            </w:rPr>
            <m:t>C=</m:t>
          </m:r>
          <m:f>
            <m:fPr>
              <m:ctrlPr>
                <w:rPr>
                  <w:rFonts w:ascii="Cambria Math" w:eastAsia="Calibri" w:hAnsi="Cambria Math"/>
                  <w:i/>
                  <w:sz w:val="20"/>
                  <w:szCs w:val="20"/>
                  <w:lang w:val="en-GB"/>
                </w:rPr>
              </m:ctrlPr>
            </m:fPr>
            <m:num>
              <m:sSub>
                <m:sSubPr>
                  <m:ctrlPr>
                    <w:rPr>
                      <w:rFonts w:ascii="Cambria Math" w:eastAsia="Calibri" w:hAnsi="Cambria Math"/>
                      <w:i/>
                      <w:sz w:val="20"/>
                      <w:szCs w:val="20"/>
                      <w:lang w:val="en-GB"/>
                    </w:rPr>
                  </m:ctrlPr>
                </m:sSubPr>
                <m:e>
                  <m:r>
                    <w:rPr>
                      <w:rFonts w:ascii="Cambria Math" w:eastAsia="Calibri" w:hAnsi="Cambria Math"/>
                      <w:sz w:val="20"/>
                      <w:szCs w:val="20"/>
                      <w:lang w:val="en-GB"/>
                    </w:rPr>
                    <m:t>C</m:t>
                  </m:r>
                </m:e>
                <m:sub>
                  <m:r>
                    <w:rPr>
                      <w:rFonts w:ascii="Cambria Math" w:eastAsia="Calibri" w:hAnsi="Cambria Math"/>
                      <w:sz w:val="20"/>
                      <w:szCs w:val="20"/>
                      <w:lang w:val="en-GB"/>
                    </w:rPr>
                    <m:t>min</m:t>
                  </m:r>
                </m:sub>
              </m:sSub>
            </m:num>
            <m:den>
              <m:sSub>
                <m:sSubPr>
                  <m:ctrlPr>
                    <w:rPr>
                      <w:rFonts w:ascii="Cambria Math" w:eastAsia="Calibri" w:hAnsi="Cambria Math"/>
                      <w:i/>
                      <w:sz w:val="20"/>
                      <w:szCs w:val="20"/>
                      <w:lang w:val="en-GB"/>
                    </w:rPr>
                  </m:ctrlPr>
                </m:sSubPr>
                <m:e>
                  <m:r>
                    <w:rPr>
                      <w:rFonts w:ascii="Cambria Math" w:eastAsia="Calibri" w:hAnsi="Cambria Math"/>
                      <w:sz w:val="20"/>
                      <w:szCs w:val="20"/>
                      <w:lang w:val="en-GB"/>
                    </w:rPr>
                    <m:t>C</m:t>
                  </m:r>
                </m:e>
                <m:sub>
                  <m:r>
                    <w:rPr>
                      <w:rFonts w:ascii="Cambria Math" w:eastAsia="Calibri" w:hAnsi="Cambria Math"/>
                      <w:sz w:val="20"/>
                      <w:szCs w:val="20"/>
                      <w:lang w:val="en-GB"/>
                    </w:rPr>
                    <m:t>p</m:t>
                  </m:r>
                </m:sub>
              </m:sSub>
            </m:den>
          </m:f>
          <m:r>
            <w:rPr>
              <w:rFonts w:ascii="Cambria Math" w:eastAsia="Calibri" w:hAnsi="Cambria Math"/>
              <w:sz w:val="20"/>
              <w:szCs w:val="20"/>
              <w:lang w:val="en-GB"/>
            </w:rPr>
            <m:t xml:space="preserve"> . X</m:t>
          </m:r>
        </m:oMath>
      </m:oMathPara>
    </w:p>
    <w:p w14:paraId="0E91EC77" w14:textId="49CB8D7C" w:rsidR="00AC091C" w:rsidRPr="004A561E" w:rsidRDefault="00D57163" w:rsidP="00AC091C">
      <w:pPr>
        <w:keepNext/>
        <w:numPr>
          <w:ilvl w:val="1"/>
          <w:numId w:val="12"/>
        </w:numPr>
        <w:shd w:val="clear" w:color="auto" w:fill="FFFFFF"/>
        <w:tabs>
          <w:tab w:val="left" w:pos="567"/>
          <w:tab w:val="left" w:pos="1276"/>
        </w:tabs>
        <w:spacing w:before="60" w:after="60" w:line="240" w:lineRule="auto"/>
        <w:ind w:left="0" w:firstLine="0"/>
        <w:jc w:val="both"/>
        <w:outlineLvl w:val="1"/>
        <w:rPr>
          <w:rFonts w:asciiTheme="minorBidi" w:eastAsia="Times New Roman" w:hAnsiTheme="minorBidi"/>
          <w:iCs/>
          <w:position w:val="-32"/>
          <w:sz w:val="20"/>
          <w:szCs w:val="20"/>
          <w:lang w:val="en-GB" w:eastAsia="da-DK"/>
        </w:rPr>
      </w:pPr>
      <w:r w:rsidRPr="004A561E">
        <w:rPr>
          <w:rFonts w:asciiTheme="minorBidi" w:eastAsia="Times New Roman" w:hAnsiTheme="minorBidi"/>
          <w:iCs/>
          <w:position w:val="-32"/>
          <w:sz w:val="20"/>
          <w:szCs w:val="20"/>
          <w:lang w:val="en-GB" w:eastAsia="da-DK"/>
        </w:rPr>
        <w:t>The</w:t>
      </w:r>
      <w:r w:rsidRPr="004A561E">
        <w:rPr>
          <w:rFonts w:asciiTheme="minorBidi" w:eastAsia="Times New Roman" w:hAnsiTheme="minorBidi"/>
          <w:b/>
          <w:bCs/>
          <w:iCs/>
          <w:position w:val="-32"/>
          <w:sz w:val="20"/>
          <w:szCs w:val="20"/>
          <w:lang w:val="en-GB" w:eastAsia="da-DK"/>
        </w:rPr>
        <w:t xml:space="preserve"> Criterion T</w:t>
      </w:r>
      <w:r w:rsidRPr="004A561E">
        <w:rPr>
          <w:rFonts w:asciiTheme="minorBidi" w:eastAsia="Times New Roman" w:hAnsiTheme="minorBidi"/>
          <w:b/>
          <w:bCs/>
          <w:iCs/>
          <w:position w:val="-32"/>
          <w:sz w:val="20"/>
          <w:szCs w:val="20"/>
          <w:vertAlign w:val="subscript"/>
          <w:lang w:val="en-GB" w:eastAsia="da-DK"/>
        </w:rPr>
        <w:t>1</w:t>
      </w:r>
      <w:r w:rsidRPr="004A561E">
        <w:rPr>
          <w:rFonts w:asciiTheme="minorBidi" w:eastAsia="Times New Roman" w:hAnsiTheme="minorBidi"/>
          <w:b/>
          <w:bCs/>
          <w:iCs/>
          <w:position w:val="-32"/>
          <w:sz w:val="20"/>
          <w:szCs w:val="20"/>
          <w:lang w:val="en-GB" w:eastAsia="da-DK"/>
        </w:rPr>
        <w:t xml:space="preserve"> Score </w:t>
      </w:r>
      <w:r w:rsidRPr="004A561E">
        <w:rPr>
          <w:rFonts w:asciiTheme="minorBidi" w:eastAsia="Times New Roman" w:hAnsiTheme="minorBidi"/>
          <w:iCs/>
          <w:position w:val="-32"/>
          <w:sz w:val="20"/>
          <w:szCs w:val="20"/>
          <w:lang w:val="en-GB" w:eastAsia="da-DK"/>
        </w:rPr>
        <w:t>shall be calculated by dividing the value of the evaluated parameter (T</w:t>
      </w:r>
      <w:r w:rsidRPr="004A561E">
        <w:rPr>
          <w:rFonts w:asciiTheme="minorBidi" w:eastAsia="Times New Roman" w:hAnsiTheme="minorBidi"/>
          <w:iCs/>
          <w:position w:val="-32"/>
          <w:sz w:val="20"/>
          <w:szCs w:val="20"/>
          <w:vertAlign w:val="subscript"/>
          <w:lang w:val="en-GB" w:eastAsia="da-DK"/>
        </w:rPr>
        <w:t>p</w:t>
      </w:r>
      <w:r w:rsidRPr="004A561E">
        <w:rPr>
          <w:rFonts w:asciiTheme="minorBidi" w:eastAsia="Times New Roman" w:hAnsiTheme="minorBidi"/>
          <w:iCs/>
          <w:position w:val="-32"/>
          <w:sz w:val="20"/>
          <w:szCs w:val="20"/>
          <w:lang w:val="en-GB" w:eastAsia="da-DK"/>
        </w:rPr>
        <w:t>) (submitted in the table contained in the Tender Form) by the highest value offered for the criterion (T</w:t>
      </w:r>
      <w:r w:rsidRPr="004A561E">
        <w:rPr>
          <w:rFonts w:asciiTheme="minorBidi" w:eastAsia="Times New Roman" w:hAnsiTheme="minorBidi"/>
          <w:iCs/>
          <w:position w:val="-32"/>
          <w:sz w:val="20"/>
          <w:szCs w:val="20"/>
          <w:vertAlign w:val="subscript"/>
          <w:lang w:val="en-GB" w:eastAsia="da-DK"/>
        </w:rPr>
        <w:t>max</w:t>
      </w:r>
      <w:r w:rsidRPr="004A561E">
        <w:rPr>
          <w:rFonts w:asciiTheme="minorBidi" w:eastAsia="Times New Roman" w:hAnsiTheme="minorBidi"/>
          <w:iCs/>
          <w:position w:val="-32"/>
          <w:sz w:val="20"/>
          <w:szCs w:val="20"/>
          <w:lang w:val="en-GB" w:eastAsia="da-DK"/>
        </w:rPr>
        <w:t>) and multiplying the result by the weighting of the evaluated criterion (Y). The resulting value shall be rounded to two decimal places</w:t>
      </w:r>
      <w:r w:rsidR="00AC091C" w:rsidRPr="004A561E">
        <w:rPr>
          <w:rFonts w:asciiTheme="minorBidi" w:eastAsia="Times New Roman" w:hAnsiTheme="minorBidi"/>
          <w:iCs/>
          <w:position w:val="-32"/>
          <w:sz w:val="20"/>
          <w:szCs w:val="20"/>
          <w:lang w:val="en-GB" w:eastAsia="da-DK"/>
        </w:rPr>
        <w:t>:</w:t>
      </w:r>
    </w:p>
    <w:p w14:paraId="0F295485" w14:textId="77777777" w:rsidR="00AC091C" w:rsidRPr="004A561E" w:rsidRDefault="00D63024" w:rsidP="00AC091C">
      <w:pPr>
        <w:shd w:val="clear" w:color="auto" w:fill="FFFFFF"/>
        <w:tabs>
          <w:tab w:val="left" w:pos="284"/>
          <w:tab w:val="left" w:pos="709"/>
        </w:tabs>
        <w:spacing w:before="60" w:after="60" w:line="240" w:lineRule="auto"/>
        <w:jc w:val="both"/>
        <w:rPr>
          <w:rFonts w:asciiTheme="minorBidi" w:eastAsia="Calibri" w:hAnsiTheme="minorBidi"/>
          <w:position w:val="-32"/>
          <w:sz w:val="20"/>
          <w:szCs w:val="20"/>
          <w:lang w:val="en-GB"/>
        </w:rPr>
      </w:pPr>
      <m:oMathPara>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T</m:t>
              </m:r>
            </m:e>
            <m:sub>
              <m:r>
                <w:rPr>
                  <w:rFonts w:ascii="Cambria Math" w:eastAsia="Calibri" w:hAnsi="Cambria Math"/>
                  <w:sz w:val="20"/>
                  <w:szCs w:val="20"/>
                  <w:lang w:val="en-GB"/>
                </w:rPr>
                <m:t>1</m:t>
              </m:r>
            </m:sub>
          </m:sSub>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Tp</m:t>
              </m:r>
            </m:num>
            <m:den>
              <m:r>
                <w:rPr>
                  <w:rFonts w:ascii="Cambria Math" w:eastAsia="Calibri" w:hAnsi="Cambria Math"/>
                  <w:sz w:val="20"/>
                  <w:szCs w:val="20"/>
                  <w:lang w:val="en-GB"/>
                </w:rPr>
                <m:t>Tmax</m:t>
              </m:r>
            </m:den>
          </m:f>
          <m:r>
            <w:rPr>
              <w:rFonts w:ascii="Cambria Math" w:eastAsia="Calibri" w:hAnsi="Cambria Math"/>
              <w:sz w:val="20"/>
              <w:szCs w:val="20"/>
              <w:lang w:val="en-GB"/>
            </w:rPr>
            <m:t xml:space="preserve"> . Y</m:t>
          </m:r>
        </m:oMath>
      </m:oMathPara>
    </w:p>
    <w:p w14:paraId="3F9C2A23" w14:textId="0BAB2B41" w:rsidR="00AC091C" w:rsidRPr="004A561E" w:rsidRDefault="00D57163" w:rsidP="00AC091C">
      <w:pPr>
        <w:keepNext/>
        <w:numPr>
          <w:ilvl w:val="1"/>
          <w:numId w:val="12"/>
        </w:numPr>
        <w:shd w:val="clear" w:color="auto" w:fill="FFFFFF"/>
        <w:tabs>
          <w:tab w:val="left" w:pos="567"/>
          <w:tab w:val="left" w:pos="1276"/>
        </w:tabs>
        <w:spacing w:before="60" w:after="60" w:line="240" w:lineRule="auto"/>
        <w:ind w:left="0" w:firstLine="0"/>
        <w:jc w:val="both"/>
        <w:outlineLvl w:val="1"/>
        <w:rPr>
          <w:rFonts w:asciiTheme="minorBidi" w:eastAsia="Times New Roman" w:hAnsiTheme="minorBidi"/>
          <w:iCs/>
          <w:position w:val="-32"/>
          <w:sz w:val="20"/>
          <w:szCs w:val="20"/>
          <w:lang w:val="en-GB" w:eastAsia="da-DK"/>
        </w:rPr>
      </w:pPr>
      <w:r w:rsidRPr="004A561E">
        <w:rPr>
          <w:rFonts w:asciiTheme="minorBidi" w:eastAsia="Times New Roman" w:hAnsiTheme="minorBidi"/>
          <w:iCs/>
          <w:position w:val="-32"/>
          <w:sz w:val="20"/>
          <w:szCs w:val="20"/>
          <w:lang w:val="en-GB" w:eastAsia="da-DK"/>
        </w:rPr>
        <w:t>The</w:t>
      </w:r>
      <w:r w:rsidRPr="004A561E">
        <w:rPr>
          <w:rFonts w:asciiTheme="minorBidi" w:eastAsia="Times New Roman" w:hAnsiTheme="minorBidi"/>
          <w:b/>
          <w:bCs/>
          <w:iCs/>
          <w:position w:val="-32"/>
          <w:sz w:val="20"/>
          <w:szCs w:val="20"/>
          <w:lang w:val="en-GB" w:eastAsia="da-DK"/>
        </w:rPr>
        <w:t xml:space="preserve"> Criterion T</w:t>
      </w:r>
      <w:r w:rsidRPr="004A561E">
        <w:rPr>
          <w:rFonts w:asciiTheme="minorBidi" w:eastAsia="Times New Roman" w:hAnsiTheme="minorBidi"/>
          <w:b/>
          <w:bCs/>
          <w:iCs/>
          <w:position w:val="-32"/>
          <w:sz w:val="20"/>
          <w:szCs w:val="20"/>
          <w:vertAlign w:val="subscript"/>
          <w:lang w:val="en-GB" w:eastAsia="da-DK"/>
        </w:rPr>
        <w:t>2</w:t>
      </w:r>
      <w:r w:rsidRPr="004A561E">
        <w:rPr>
          <w:rFonts w:asciiTheme="minorBidi" w:eastAsia="Times New Roman" w:hAnsiTheme="minorBidi"/>
          <w:b/>
          <w:bCs/>
          <w:iCs/>
          <w:position w:val="-32"/>
          <w:sz w:val="20"/>
          <w:szCs w:val="20"/>
          <w:lang w:val="en-GB" w:eastAsia="da-DK"/>
        </w:rPr>
        <w:t xml:space="preserve"> Score</w:t>
      </w:r>
      <w:r w:rsidRPr="004A561E">
        <w:rPr>
          <w:rFonts w:asciiTheme="minorBidi" w:eastAsia="Times New Roman" w:hAnsiTheme="minorBidi"/>
          <w:iCs/>
          <w:position w:val="-32"/>
          <w:sz w:val="20"/>
          <w:szCs w:val="20"/>
          <w:lang w:val="en-GB" w:eastAsia="da-DK"/>
        </w:rPr>
        <w:t xml:space="preserve"> shall be calculated by dividing the value of the evaluated parameter (T</w:t>
      </w:r>
      <w:r w:rsidRPr="004A561E">
        <w:rPr>
          <w:rFonts w:asciiTheme="minorBidi" w:eastAsia="Times New Roman" w:hAnsiTheme="minorBidi"/>
          <w:iCs/>
          <w:position w:val="-32"/>
          <w:sz w:val="20"/>
          <w:szCs w:val="20"/>
          <w:vertAlign w:val="subscript"/>
          <w:lang w:val="en-GB" w:eastAsia="da-DK"/>
        </w:rPr>
        <w:t>p</w:t>
      </w:r>
      <w:r w:rsidRPr="004A561E">
        <w:rPr>
          <w:rFonts w:asciiTheme="minorBidi" w:eastAsia="Times New Roman" w:hAnsiTheme="minorBidi"/>
          <w:iCs/>
          <w:position w:val="-32"/>
          <w:sz w:val="20"/>
          <w:szCs w:val="20"/>
          <w:lang w:val="en-GB" w:eastAsia="da-DK"/>
        </w:rPr>
        <w:t>) by the highest value offered for the criterion (T</w:t>
      </w:r>
      <w:r w:rsidRPr="004A561E">
        <w:rPr>
          <w:rFonts w:asciiTheme="minorBidi" w:eastAsia="Times New Roman" w:hAnsiTheme="minorBidi"/>
          <w:iCs/>
          <w:position w:val="-32"/>
          <w:sz w:val="20"/>
          <w:szCs w:val="20"/>
          <w:vertAlign w:val="subscript"/>
          <w:lang w:val="en-GB" w:eastAsia="da-DK"/>
        </w:rPr>
        <w:t>max</w:t>
      </w:r>
      <w:r w:rsidRPr="004A561E">
        <w:rPr>
          <w:rFonts w:asciiTheme="minorBidi" w:eastAsia="Times New Roman" w:hAnsiTheme="minorBidi"/>
          <w:iCs/>
          <w:position w:val="-32"/>
          <w:sz w:val="20"/>
          <w:szCs w:val="20"/>
          <w:lang w:val="en-GB" w:eastAsia="da-DK"/>
        </w:rPr>
        <w:t>) and multiplying the result by the weighting of the evaluated criterion (Z). The resulting value shall be rounded to two decimal places</w:t>
      </w:r>
      <w:r w:rsidR="00AC091C" w:rsidRPr="004A561E">
        <w:rPr>
          <w:rFonts w:asciiTheme="minorBidi" w:eastAsia="Times New Roman" w:hAnsiTheme="minorBidi"/>
          <w:iCs/>
          <w:position w:val="-32"/>
          <w:sz w:val="20"/>
          <w:szCs w:val="20"/>
          <w:lang w:val="en-GB" w:eastAsia="da-DK"/>
        </w:rPr>
        <w:t>:</w:t>
      </w:r>
    </w:p>
    <w:p w14:paraId="650966EA" w14:textId="77777777" w:rsidR="00AC091C" w:rsidRPr="004A561E" w:rsidRDefault="00D63024" w:rsidP="00AC091C">
      <w:pPr>
        <w:shd w:val="clear" w:color="auto" w:fill="FFFFFF"/>
        <w:tabs>
          <w:tab w:val="left" w:pos="284"/>
          <w:tab w:val="left" w:pos="709"/>
        </w:tabs>
        <w:spacing w:before="60" w:after="60" w:line="240" w:lineRule="auto"/>
        <w:jc w:val="both"/>
        <w:rPr>
          <w:rFonts w:asciiTheme="minorBidi" w:eastAsia="Calibri" w:hAnsiTheme="minorBidi"/>
          <w:position w:val="-32"/>
          <w:sz w:val="20"/>
          <w:szCs w:val="20"/>
          <w:lang w:val="en-GB"/>
        </w:rPr>
      </w:pPr>
      <m:oMathPara>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T</m:t>
              </m:r>
            </m:e>
            <m:sub>
              <m:r>
                <w:rPr>
                  <w:rFonts w:ascii="Cambria Math" w:eastAsia="Calibri" w:hAnsi="Cambria Math"/>
                  <w:sz w:val="20"/>
                  <w:szCs w:val="20"/>
                  <w:lang w:val="en-GB"/>
                </w:rPr>
                <m:t>2</m:t>
              </m:r>
            </m:sub>
          </m:sSub>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Tp</m:t>
              </m:r>
            </m:num>
            <m:den>
              <m:r>
                <w:rPr>
                  <w:rFonts w:ascii="Cambria Math" w:eastAsia="Calibri" w:hAnsi="Cambria Math"/>
                  <w:sz w:val="20"/>
                  <w:szCs w:val="20"/>
                  <w:lang w:val="en-GB"/>
                </w:rPr>
                <m:t>Tmax</m:t>
              </m:r>
            </m:den>
          </m:f>
          <m:r>
            <w:rPr>
              <w:rFonts w:ascii="Cambria Math" w:eastAsia="Calibri" w:hAnsi="Cambria Math"/>
              <w:sz w:val="20"/>
              <w:szCs w:val="20"/>
              <w:lang w:val="en-GB"/>
            </w:rPr>
            <m:t xml:space="preserve"> . Z</m:t>
          </m:r>
        </m:oMath>
      </m:oMathPara>
    </w:p>
    <w:p w14:paraId="34BE15EC" w14:textId="77777777" w:rsidR="00AC091C" w:rsidRPr="004A561E" w:rsidRDefault="00AC091C" w:rsidP="00AC091C">
      <w:pPr>
        <w:tabs>
          <w:tab w:val="left" w:pos="0"/>
        </w:tabs>
        <w:spacing w:before="60" w:after="60" w:line="240" w:lineRule="auto"/>
        <w:contextualSpacing/>
        <w:jc w:val="both"/>
        <w:rPr>
          <w:rFonts w:asciiTheme="minorBidi" w:eastAsia="Times New Roman" w:hAnsiTheme="minorBidi"/>
          <w:sz w:val="20"/>
          <w:szCs w:val="20"/>
          <w:lang w:val="en-GB"/>
        </w:rPr>
      </w:pPr>
    </w:p>
    <w:p w14:paraId="7B5BBC52" w14:textId="690019EB" w:rsidR="00AC091C" w:rsidRPr="004A561E" w:rsidRDefault="00D57163" w:rsidP="00AC091C">
      <w:pPr>
        <w:keepNext/>
        <w:numPr>
          <w:ilvl w:val="1"/>
          <w:numId w:val="12"/>
        </w:numPr>
        <w:shd w:val="clear" w:color="auto" w:fill="FFFFFF"/>
        <w:tabs>
          <w:tab w:val="left" w:pos="567"/>
          <w:tab w:val="left" w:pos="1276"/>
        </w:tabs>
        <w:spacing w:before="60" w:after="60" w:line="240" w:lineRule="auto"/>
        <w:ind w:left="0" w:firstLine="0"/>
        <w:jc w:val="both"/>
        <w:outlineLvl w:val="1"/>
        <w:rPr>
          <w:rFonts w:asciiTheme="minorBidi" w:eastAsia="Times New Roman" w:hAnsiTheme="minorBidi"/>
          <w:iCs/>
          <w:position w:val="-32"/>
          <w:sz w:val="20"/>
          <w:szCs w:val="20"/>
          <w:lang w:val="en-GB" w:eastAsia="da-DK"/>
        </w:rPr>
      </w:pPr>
      <w:r w:rsidRPr="004A561E">
        <w:rPr>
          <w:rFonts w:asciiTheme="minorBidi" w:eastAsia="Times New Roman" w:hAnsiTheme="minorBidi"/>
          <w:iCs/>
          <w:position w:val="-32"/>
          <w:sz w:val="20"/>
          <w:szCs w:val="20"/>
          <w:lang w:val="en-GB" w:eastAsia="da-DK"/>
        </w:rPr>
        <w:t>The</w:t>
      </w:r>
      <w:r w:rsidRPr="004A561E">
        <w:rPr>
          <w:rFonts w:asciiTheme="minorBidi" w:eastAsia="Times New Roman" w:hAnsiTheme="minorBidi"/>
          <w:b/>
          <w:bCs/>
          <w:iCs/>
          <w:position w:val="-32"/>
          <w:sz w:val="20"/>
          <w:szCs w:val="20"/>
          <w:lang w:val="en-GB" w:eastAsia="da-DK"/>
        </w:rPr>
        <w:t xml:space="preserve"> Criterion T</w:t>
      </w:r>
      <w:r w:rsidRPr="004A561E">
        <w:rPr>
          <w:rFonts w:asciiTheme="minorBidi" w:eastAsia="Times New Roman" w:hAnsiTheme="minorBidi"/>
          <w:b/>
          <w:bCs/>
          <w:iCs/>
          <w:position w:val="-32"/>
          <w:sz w:val="20"/>
          <w:szCs w:val="20"/>
          <w:vertAlign w:val="subscript"/>
          <w:lang w:val="en-GB" w:eastAsia="da-DK"/>
        </w:rPr>
        <w:t>3</w:t>
      </w:r>
      <w:r w:rsidRPr="004A561E">
        <w:rPr>
          <w:rFonts w:asciiTheme="minorBidi" w:eastAsia="Times New Roman" w:hAnsiTheme="minorBidi"/>
          <w:b/>
          <w:bCs/>
          <w:iCs/>
          <w:position w:val="-32"/>
          <w:sz w:val="20"/>
          <w:szCs w:val="20"/>
          <w:lang w:val="en-GB" w:eastAsia="da-DK"/>
        </w:rPr>
        <w:t xml:space="preserve"> Score </w:t>
      </w:r>
      <w:r w:rsidRPr="004A561E">
        <w:rPr>
          <w:rFonts w:asciiTheme="minorBidi" w:eastAsia="Times New Roman" w:hAnsiTheme="minorBidi"/>
          <w:iCs/>
          <w:position w:val="-32"/>
          <w:sz w:val="20"/>
          <w:szCs w:val="20"/>
          <w:lang w:val="en-GB" w:eastAsia="da-DK"/>
        </w:rPr>
        <w:t>shall be calculated by dividing the value of the evaluated parameter (T</w:t>
      </w:r>
      <w:r w:rsidRPr="004A561E">
        <w:rPr>
          <w:rFonts w:asciiTheme="minorBidi" w:eastAsia="Times New Roman" w:hAnsiTheme="minorBidi"/>
          <w:iCs/>
          <w:position w:val="-32"/>
          <w:sz w:val="20"/>
          <w:szCs w:val="20"/>
          <w:vertAlign w:val="subscript"/>
          <w:lang w:val="en-GB" w:eastAsia="da-DK"/>
        </w:rPr>
        <w:t>p</w:t>
      </w:r>
      <w:r w:rsidRPr="004A561E">
        <w:rPr>
          <w:rFonts w:asciiTheme="minorBidi" w:eastAsia="Times New Roman" w:hAnsiTheme="minorBidi"/>
          <w:iCs/>
          <w:position w:val="-32"/>
          <w:sz w:val="20"/>
          <w:szCs w:val="20"/>
          <w:lang w:val="en-GB" w:eastAsia="da-DK"/>
        </w:rPr>
        <w:t>) by the highest value offered for the criterion (T</w:t>
      </w:r>
      <w:r w:rsidRPr="004A561E">
        <w:rPr>
          <w:rFonts w:asciiTheme="minorBidi" w:eastAsia="Times New Roman" w:hAnsiTheme="minorBidi"/>
          <w:iCs/>
          <w:position w:val="-32"/>
          <w:sz w:val="20"/>
          <w:szCs w:val="20"/>
          <w:vertAlign w:val="subscript"/>
          <w:lang w:val="en-GB" w:eastAsia="da-DK"/>
        </w:rPr>
        <w:t>max</w:t>
      </w:r>
      <w:r w:rsidRPr="004A561E">
        <w:rPr>
          <w:rFonts w:asciiTheme="minorBidi" w:eastAsia="Times New Roman" w:hAnsiTheme="minorBidi"/>
          <w:iCs/>
          <w:position w:val="-32"/>
          <w:sz w:val="20"/>
          <w:szCs w:val="20"/>
          <w:lang w:val="en-GB" w:eastAsia="da-DK"/>
        </w:rPr>
        <w:t>) and multiplying the result by the weighting of the evaluated criterion (J). The resulting value shall be rounded to two decimal places</w:t>
      </w:r>
      <w:r w:rsidR="00AC091C" w:rsidRPr="004A561E">
        <w:rPr>
          <w:rFonts w:asciiTheme="minorBidi" w:eastAsia="Times New Roman" w:hAnsiTheme="minorBidi"/>
          <w:iCs/>
          <w:position w:val="-32"/>
          <w:sz w:val="20"/>
          <w:szCs w:val="20"/>
          <w:lang w:val="en-GB" w:eastAsia="da-DK"/>
        </w:rPr>
        <w:t>:</w:t>
      </w:r>
    </w:p>
    <w:p w14:paraId="0954A1D5" w14:textId="77777777" w:rsidR="00AC091C" w:rsidRPr="004A561E" w:rsidRDefault="00D63024" w:rsidP="00AC091C">
      <w:pPr>
        <w:shd w:val="clear" w:color="auto" w:fill="FFFFFF"/>
        <w:tabs>
          <w:tab w:val="left" w:pos="284"/>
          <w:tab w:val="left" w:pos="709"/>
        </w:tabs>
        <w:spacing w:before="60" w:after="60" w:line="240" w:lineRule="auto"/>
        <w:jc w:val="both"/>
        <w:rPr>
          <w:rFonts w:asciiTheme="minorBidi" w:eastAsia="Calibri" w:hAnsiTheme="minorBidi"/>
          <w:sz w:val="20"/>
          <w:szCs w:val="20"/>
          <w:lang w:val="en-GB"/>
        </w:rPr>
      </w:pPr>
      <m:oMathPara>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T</m:t>
              </m:r>
            </m:e>
            <m:sub>
              <m:r>
                <w:rPr>
                  <w:rFonts w:ascii="Cambria Math" w:eastAsia="Calibri" w:hAnsi="Cambria Math"/>
                  <w:sz w:val="20"/>
                  <w:szCs w:val="20"/>
                  <w:lang w:val="en-GB"/>
                </w:rPr>
                <m:t>3</m:t>
              </m:r>
            </m:sub>
          </m:sSub>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Tp</m:t>
              </m:r>
            </m:num>
            <m:den>
              <m:r>
                <w:rPr>
                  <w:rFonts w:ascii="Cambria Math" w:eastAsia="Calibri" w:hAnsi="Cambria Math"/>
                  <w:sz w:val="20"/>
                  <w:szCs w:val="20"/>
                  <w:lang w:val="en-GB"/>
                </w:rPr>
                <m:t>Tmax</m:t>
              </m:r>
            </m:den>
          </m:f>
          <m:r>
            <w:rPr>
              <w:rFonts w:ascii="Cambria Math" w:eastAsia="Calibri" w:hAnsi="Cambria Math"/>
              <w:sz w:val="20"/>
              <w:szCs w:val="20"/>
              <w:lang w:val="en-GB"/>
            </w:rPr>
            <m:t xml:space="preserve"> . J</m:t>
          </m:r>
        </m:oMath>
      </m:oMathPara>
    </w:p>
    <w:p w14:paraId="70BE9A53" w14:textId="77777777" w:rsidR="00AC091C" w:rsidRPr="004A561E" w:rsidRDefault="00AC091C" w:rsidP="00AC091C">
      <w:pPr>
        <w:tabs>
          <w:tab w:val="left" w:pos="0"/>
        </w:tabs>
        <w:spacing w:before="60" w:after="60" w:line="240" w:lineRule="auto"/>
        <w:contextualSpacing/>
        <w:jc w:val="both"/>
        <w:rPr>
          <w:rFonts w:asciiTheme="minorBidi" w:eastAsia="Times New Roman" w:hAnsiTheme="minorBidi"/>
          <w:sz w:val="20"/>
          <w:szCs w:val="20"/>
          <w:lang w:val="en-GB"/>
        </w:rPr>
      </w:pPr>
    </w:p>
    <w:p w14:paraId="5B3359E3" w14:textId="1451B5AB" w:rsidR="00AC091C" w:rsidRPr="004A561E" w:rsidRDefault="00D57163" w:rsidP="00AC091C">
      <w:pPr>
        <w:keepNext/>
        <w:numPr>
          <w:ilvl w:val="1"/>
          <w:numId w:val="12"/>
        </w:numPr>
        <w:shd w:val="clear" w:color="auto" w:fill="FFFFFF"/>
        <w:tabs>
          <w:tab w:val="left" w:pos="567"/>
          <w:tab w:val="left" w:pos="1276"/>
        </w:tabs>
        <w:spacing w:before="60" w:after="60" w:line="240" w:lineRule="auto"/>
        <w:ind w:left="0" w:firstLine="0"/>
        <w:jc w:val="both"/>
        <w:outlineLvl w:val="1"/>
        <w:rPr>
          <w:rFonts w:asciiTheme="minorBidi" w:eastAsia="Times New Roman" w:hAnsiTheme="minorBidi"/>
          <w:iCs/>
          <w:position w:val="-32"/>
          <w:sz w:val="20"/>
          <w:szCs w:val="20"/>
          <w:lang w:val="en-GB" w:eastAsia="da-DK"/>
        </w:rPr>
      </w:pPr>
      <w:r w:rsidRPr="004A561E">
        <w:rPr>
          <w:rFonts w:asciiTheme="minorBidi" w:eastAsia="Times New Roman" w:hAnsiTheme="minorBidi"/>
          <w:iCs/>
          <w:position w:val="-32"/>
          <w:sz w:val="20"/>
          <w:szCs w:val="20"/>
          <w:lang w:val="en-GB" w:eastAsia="da-DK"/>
        </w:rPr>
        <w:t>The</w:t>
      </w:r>
      <w:r w:rsidRPr="004A561E">
        <w:rPr>
          <w:rFonts w:asciiTheme="minorBidi" w:eastAsia="Times New Roman" w:hAnsiTheme="minorBidi"/>
          <w:b/>
          <w:bCs/>
          <w:iCs/>
          <w:position w:val="-32"/>
          <w:sz w:val="20"/>
          <w:szCs w:val="20"/>
          <w:lang w:val="en-GB" w:eastAsia="da-DK"/>
        </w:rPr>
        <w:t xml:space="preserve"> Criterion T</w:t>
      </w:r>
      <w:r w:rsidRPr="004A561E">
        <w:rPr>
          <w:rFonts w:asciiTheme="minorBidi" w:eastAsia="Times New Roman" w:hAnsiTheme="minorBidi"/>
          <w:b/>
          <w:bCs/>
          <w:iCs/>
          <w:position w:val="-32"/>
          <w:sz w:val="20"/>
          <w:szCs w:val="20"/>
          <w:vertAlign w:val="subscript"/>
          <w:lang w:val="en-GB" w:eastAsia="da-DK"/>
        </w:rPr>
        <w:t>4</w:t>
      </w:r>
      <w:r w:rsidRPr="004A561E">
        <w:rPr>
          <w:rFonts w:asciiTheme="minorBidi" w:eastAsia="Times New Roman" w:hAnsiTheme="minorBidi"/>
          <w:b/>
          <w:bCs/>
          <w:iCs/>
          <w:position w:val="-32"/>
          <w:sz w:val="20"/>
          <w:szCs w:val="20"/>
          <w:lang w:val="en-GB" w:eastAsia="da-DK"/>
        </w:rPr>
        <w:t xml:space="preserve"> Score </w:t>
      </w:r>
      <w:r w:rsidRPr="004A561E">
        <w:rPr>
          <w:rFonts w:asciiTheme="minorBidi" w:eastAsia="Times New Roman" w:hAnsiTheme="minorBidi"/>
          <w:iCs/>
          <w:position w:val="-32"/>
          <w:sz w:val="20"/>
          <w:szCs w:val="20"/>
          <w:lang w:val="en-GB" w:eastAsia="da-DK"/>
        </w:rPr>
        <w:t>shall be calculated by dividing the value of the evaluated parameter (T</w:t>
      </w:r>
      <w:r w:rsidRPr="004A561E">
        <w:rPr>
          <w:rFonts w:asciiTheme="minorBidi" w:eastAsia="Times New Roman" w:hAnsiTheme="minorBidi"/>
          <w:iCs/>
          <w:position w:val="-32"/>
          <w:sz w:val="20"/>
          <w:szCs w:val="20"/>
          <w:vertAlign w:val="subscript"/>
          <w:lang w:val="en-GB" w:eastAsia="da-DK"/>
        </w:rPr>
        <w:t>p</w:t>
      </w:r>
      <w:r w:rsidRPr="004A561E">
        <w:rPr>
          <w:rFonts w:asciiTheme="minorBidi" w:eastAsia="Times New Roman" w:hAnsiTheme="minorBidi"/>
          <w:iCs/>
          <w:position w:val="-32"/>
          <w:sz w:val="20"/>
          <w:szCs w:val="20"/>
          <w:lang w:val="en-GB" w:eastAsia="da-DK"/>
        </w:rPr>
        <w:t>) (submitted in the table contained in the Tender Form) by the highest value offered for the criterion (T</w:t>
      </w:r>
      <w:r w:rsidRPr="004A561E">
        <w:rPr>
          <w:rFonts w:asciiTheme="minorBidi" w:eastAsia="Times New Roman" w:hAnsiTheme="minorBidi"/>
          <w:iCs/>
          <w:position w:val="-32"/>
          <w:sz w:val="20"/>
          <w:szCs w:val="20"/>
          <w:vertAlign w:val="subscript"/>
          <w:lang w:val="en-GB" w:eastAsia="da-DK"/>
        </w:rPr>
        <w:t>max</w:t>
      </w:r>
      <w:r w:rsidRPr="004A561E">
        <w:rPr>
          <w:rFonts w:asciiTheme="minorBidi" w:eastAsia="Times New Roman" w:hAnsiTheme="minorBidi"/>
          <w:iCs/>
          <w:position w:val="-32"/>
          <w:sz w:val="20"/>
          <w:szCs w:val="20"/>
          <w:lang w:val="en-GB" w:eastAsia="da-DK"/>
        </w:rPr>
        <w:t>) and multiplying the result by the weighting of the evaluated criterion (L). The resulting value shall be rounded to two decimal places</w:t>
      </w:r>
      <w:r w:rsidR="00AC091C" w:rsidRPr="004A561E">
        <w:rPr>
          <w:rFonts w:asciiTheme="minorBidi" w:eastAsia="Times New Roman" w:hAnsiTheme="minorBidi"/>
          <w:iCs/>
          <w:position w:val="-32"/>
          <w:sz w:val="20"/>
          <w:szCs w:val="20"/>
          <w:lang w:val="en-GB" w:eastAsia="da-DK"/>
        </w:rPr>
        <w:t>:</w:t>
      </w:r>
    </w:p>
    <w:p w14:paraId="5C0C3D7E" w14:textId="0F0ACFDC" w:rsidR="00AC091C" w:rsidRPr="004A561E" w:rsidRDefault="00D63024" w:rsidP="00AC091C">
      <w:pPr>
        <w:shd w:val="clear" w:color="auto" w:fill="FFFFFF"/>
        <w:tabs>
          <w:tab w:val="left" w:pos="284"/>
          <w:tab w:val="left" w:pos="709"/>
        </w:tabs>
        <w:spacing w:before="60" w:after="60" w:line="240" w:lineRule="auto"/>
        <w:jc w:val="both"/>
        <w:rPr>
          <w:rFonts w:asciiTheme="minorBidi" w:eastAsia="Calibri" w:hAnsiTheme="minorBidi"/>
          <w:sz w:val="20"/>
          <w:szCs w:val="20"/>
          <w:lang w:val="en-GB"/>
        </w:rPr>
      </w:pPr>
      <m:oMathPara>
        <m:oMath>
          <m:sSub>
            <m:sSubPr>
              <m:ctrlPr>
                <w:rPr>
                  <w:rFonts w:ascii="Cambria Math" w:eastAsia="Calibri" w:hAnsi="Cambria Math"/>
                  <w:i/>
                  <w:sz w:val="20"/>
                  <w:szCs w:val="20"/>
                  <w:lang w:val="en-GB"/>
                </w:rPr>
              </m:ctrlPr>
            </m:sSubPr>
            <m:e>
              <m:r>
                <w:rPr>
                  <w:rFonts w:ascii="Cambria Math" w:eastAsia="Calibri" w:hAnsi="Cambria Math"/>
                  <w:sz w:val="20"/>
                  <w:szCs w:val="20"/>
                  <w:lang w:val="en-GB"/>
                </w:rPr>
                <m:t>T</m:t>
              </m:r>
            </m:e>
            <m:sub>
              <m:r>
                <w:rPr>
                  <w:rFonts w:ascii="Cambria Math" w:eastAsia="Calibri" w:hAnsi="Cambria Math"/>
                  <w:sz w:val="20"/>
                  <w:szCs w:val="20"/>
                  <w:lang w:val="en-GB"/>
                </w:rPr>
                <m:t>4</m:t>
              </m:r>
            </m:sub>
          </m:sSub>
          <m:r>
            <w:rPr>
              <w:rFonts w:ascii="Cambria Math" w:eastAsia="Calibri" w:hAnsi="Cambria Math"/>
              <w:sz w:val="20"/>
              <w:szCs w:val="20"/>
              <w:lang w:val="en-GB"/>
            </w:rPr>
            <m:t>=</m:t>
          </m:r>
          <m:f>
            <m:fPr>
              <m:ctrlPr>
                <w:rPr>
                  <w:rFonts w:ascii="Cambria Math" w:eastAsia="Calibri" w:hAnsi="Cambria Math"/>
                  <w:i/>
                  <w:sz w:val="20"/>
                  <w:szCs w:val="20"/>
                  <w:lang w:val="en-GB"/>
                </w:rPr>
              </m:ctrlPr>
            </m:fPr>
            <m:num>
              <m:r>
                <w:rPr>
                  <w:rFonts w:ascii="Cambria Math" w:eastAsia="Calibri" w:hAnsi="Cambria Math"/>
                  <w:sz w:val="20"/>
                  <w:szCs w:val="20"/>
                  <w:lang w:val="en-GB"/>
                </w:rPr>
                <m:t>Tp</m:t>
              </m:r>
            </m:num>
            <m:den>
              <m:r>
                <w:rPr>
                  <w:rFonts w:ascii="Cambria Math" w:eastAsia="Calibri" w:hAnsi="Cambria Math"/>
                  <w:sz w:val="20"/>
                  <w:szCs w:val="20"/>
                  <w:lang w:val="en-GB"/>
                </w:rPr>
                <m:t>Tmax</m:t>
              </m:r>
            </m:den>
          </m:f>
          <m:r>
            <w:rPr>
              <w:rFonts w:ascii="Cambria Math" w:eastAsia="Calibri" w:hAnsi="Cambria Math"/>
              <w:sz w:val="20"/>
              <w:szCs w:val="20"/>
              <w:lang w:val="en-GB"/>
            </w:rPr>
            <m:t xml:space="preserve"> . L</m:t>
          </m:r>
        </m:oMath>
      </m:oMathPara>
    </w:p>
    <w:p w14:paraId="557632D9" w14:textId="77777777" w:rsidR="005766FC" w:rsidRPr="004A561E" w:rsidRDefault="005766FC" w:rsidP="00AC091C">
      <w:pPr>
        <w:shd w:val="clear" w:color="auto" w:fill="FFFFFF"/>
        <w:tabs>
          <w:tab w:val="left" w:pos="284"/>
          <w:tab w:val="left" w:pos="709"/>
        </w:tabs>
        <w:spacing w:before="60" w:after="60" w:line="240" w:lineRule="auto"/>
        <w:jc w:val="both"/>
        <w:rPr>
          <w:rFonts w:asciiTheme="minorBidi" w:eastAsia="Calibri" w:hAnsiTheme="minorBidi"/>
          <w:position w:val="-32"/>
          <w:sz w:val="20"/>
          <w:szCs w:val="20"/>
          <w:lang w:val="en-GB"/>
        </w:rPr>
      </w:pPr>
    </w:p>
    <w:p w14:paraId="586B0011" w14:textId="32721336" w:rsidR="00AC091C" w:rsidRPr="004A561E" w:rsidRDefault="00D57163" w:rsidP="00AC091C">
      <w:pPr>
        <w:numPr>
          <w:ilvl w:val="0"/>
          <w:numId w:val="6"/>
        </w:numPr>
        <w:tabs>
          <w:tab w:val="left" w:pos="567"/>
        </w:tabs>
        <w:spacing w:before="60" w:after="60" w:line="360" w:lineRule="auto"/>
        <w:ind w:left="0" w:firstLine="0"/>
        <w:jc w:val="both"/>
        <w:rPr>
          <w:rFonts w:asciiTheme="minorBidi" w:eastAsia="Times New Roman" w:hAnsiTheme="minorBidi"/>
          <w:sz w:val="20"/>
          <w:szCs w:val="20"/>
          <w:lang w:val="en-GB"/>
        </w:rPr>
      </w:pPr>
      <w:r w:rsidRPr="004A561E">
        <w:rPr>
          <w:rFonts w:asciiTheme="minorBidi" w:eastAsia="Times New Roman" w:hAnsiTheme="minorBidi"/>
          <w:sz w:val="20"/>
          <w:szCs w:val="20"/>
          <w:lang w:val="en-GB"/>
        </w:rPr>
        <w:t>The Tender that achieves the highest total score shall be deemed the most economically advantageous Tender</w:t>
      </w:r>
      <w:r w:rsidR="00AC091C" w:rsidRPr="004A561E">
        <w:rPr>
          <w:rFonts w:asciiTheme="minorBidi" w:eastAsia="Times New Roman" w:hAnsiTheme="minorBidi"/>
          <w:sz w:val="20"/>
          <w:szCs w:val="20"/>
          <w:lang w:val="en-GB"/>
        </w:rPr>
        <w:t>.</w:t>
      </w:r>
    </w:p>
    <w:p w14:paraId="7C6DB07A" w14:textId="77777777" w:rsidR="00DE621D" w:rsidRPr="004A561E" w:rsidRDefault="00DE621D" w:rsidP="00AC091C">
      <w:pPr>
        <w:tabs>
          <w:tab w:val="left" w:pos="480"/>
        </w:tabs>
        <w:spacing w:after="0" w:line="240" w:lineRule="auto"/>
        <w:jc w:val="center"/>
        <w:rPr>
          <w:rFonts w:asciiTheme="minorBidi" w:hAnsiTheme="minorBidi"/>
          <w:sz w:val="20"/>
          <w:szCs w:val="20"/>
          <w:lang w:val="en-GB"/>
        </w:rPr>
      </w:pPr>
    </w:p>
    <w:sectPr w:rsidR="00DE621D" w:rsidRPr="004A561E">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03DE" w14:textId="77777777" w:rsidR="00DA29E7" w:rsidRDefault="00DA29E7" w:rsidP="00197F1B">
      <w:pPr>
        <w:spacing w:after="0" w:line="240" w:lineRule="auto"/>
      </w:pPr>
      <w:r>
        <w:separator/>
      </w:r>
    </w:p>
  </w:endnote>
  <w:endnote w:type="continuationSeparator" w:id="0">
    <w:p w14:paraId="5EEF2B7A" w14:textId="77777777" w:rsidR="00DA29E7" w:rsidRDefault="00DA29E7" w:rsidP="00197F1B">
      <w:pPr>
        <w:spacing w:after="0" w:line="240" w:lineRule="auto"/>
      </w:pPr>
      <w:r>
        <w:continuationSeparator/>
      </w:r>
    </w:p>
  </w:endnote>
  <w:endnote w:type="continuationNotice" w:id="1">
    <w:p w14:paraId="49CA4777" w14:textId="77777777" w:rsidR="00DA29E7" w:rsidRDefault="00DA29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433FF" w14:textId="77777777" w:rsidR="00DA29E7" w:rsidRDefault="00DA29E7" w:rsidP="00197F1B">
      <w:pPr>
        <w:spacing w:after="0" w:line="240" w:lineRule="auto"/>
      </w:pPr>
      <w:r>
        <w:separator/>
      </w:r>
    </w:p>
  </w:footnote>
  <w:footnote w:type="continuationSeparator" w:id="0">
    <w:p w14:paraId="756AE04C" w14:textId="77777777" w:rsidR="00DA29E7" w:rsidRDefault="00DA29E7" w:rsidP="00197F1B">
      <w:pPr>
        <w:spacing w:after="0" w:line="240" w:lineRule="auto"/>
      </w:pPr>
      <w:r>
        <w:continuationSeparator/>
      </w:r>
    </w:p>
  </w:footnote>
  <w:footnote w:type="continuationNotice" w:id="1">
    <w:p w14:paraId="48DEA180" w14:textId="77777777" w:rsidR="00DA29E7" w:rsidRDefault="00DA29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D79070" w:rsidR="00C63FDD" w:rsidRDefault="00C17494">
    <w:pPr>
      <w:pStyle w:val="Header"/>
    </w:pPr>
    <w:r w:rsidRPr="00C17494">
      <w:rPr>
        <w:rFonts w:ascii="Arial" w:hAnsi="Arial" w:cs="Arial"/>
        <w:i/>
        <w:iCs/>
        <w:sz w:val="16"/>
        <w:szCs w:val="16"/>
      </w:rPr>
      <w:t>Annex to the SPS</w:t>
    </w: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1142" w:hanging="360"/>
      </w:pPr>
      <w:rPr>
        <w:rFonts w:hint="default"/>
      </w:rPr>
    </w:lvl>
    <w:lvl w:ilvl="1" w:tplc="04270019" w:tentative="1">
      <w:start w:val="1"/>
      <w:numFmt w:val="lowerLetter"/>
      <w:lvlText w:val="%2."/>
      <w:lvlJc w:val="left"/>
      <w:pPr>
        <w:ind w:left="1862" w:hanging="360"/>
      </w:pPr>
    </w:lvl>
    <w:lvl w:ilvl="2" w:tplc="0427001B" w:tentative="1">
      <w:start w:val="1"/>
      <w:numFmt w:val="lowerRoman"/>
      <w:lvlText w:val="%3."/>
      <w:lvlJc w:val="right"/>
      <w:pPr>
        <w:ind w:left="2582" w:hanging="180"/>
      </w:pPr>
    </w:lvl>
    <w:lvl w:ilvl="3" w:tplc="0427000F" w:tentative="1">
      <w:start w:val="1"/>
      <w:numFmt w:val="decimal"/>
      <w:lvlText w:val="%4."/>
      <w:lvlJc w:val="left"/>
      <w:pPr>
        <w:ind w:left="3302" w:hanging="360"/>
      </w:pPr>
    </w:lvl>
    <w:lvl w:ilvl="4" w:tplc="04270019" w:tentative="1">
      <w:start w:val="1"/>
      <w:numFmt w:val="lowerLetter"/>
      <w:lvlText w:val="%5."/>
      <w:lvlJc w:val="left"/>
      <w:pPr>
        <w:ind w:left="4022" w:hanging="360"/>
      </w:pPr>
    </w:lvl>
    <w:lvl w:ilvl="5" w:tplc="0427001B" w:tentative="1">
      <w:start w:val="1"/>
      <w:numFmt w:val="lowerRoman"/>
      <w:lvlText w:val="%6."/>
      <w:lvlJc w:val="right"/>
      <w:pPr>
        <w:ind w:left="4742" w:hanging="180"/>
      </w:pPr>
    </w:lvl>
    <w:lvl w:ilvl="6" w:tplc="0427000F" w:tentative="1">
      <w:start w:val="1"/>
      <w:numFmt w:val="decimal"/>
      <w:lvlText w:val="%7."/>
      <w:lvlJc w:val="left"/>
      <w:pPr>
        <w:ind w:left="5462" w:hanging="360"/>
      </w:pPr>
    </w:lvl>
    <w:lvl w:ilvl="7" w:tplc="04270019" w:tentative="1">
      <w:start w:val="1"/>
      <w:numFmt w:val="lowerLetter"/>
      <w:lvlText w:val="%8."/>
      <w:lvlJc w:val="left"/>
      <w:pPr>
        <w:ind w:left="6182" w:hanging="360"/>
      </w:pPr>
    </w:lvl>
    <w:lvl w:ilvl="8" w:tplc="0427001B" w:tentative="1">
      <w:start w:val="1"/>
      <w:numFmt w:val="lowerRoman"/>
      <w:lvlText w:val="%9."/>
      <w:lvlJc w:val="right"/>
      <w:pPr>
        <w:ind w:left="6902" w:hanging="180"/>
      </w:p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6EE667B"/>
    <w:multiLevelType w:val="hybridMultilevel"/>
    <w:tmpl w:val="89F8828C"/>
    <w:lvl w:ilvl="0" w:tplc="DBAC14FC">
      <w:start w:val="4"/>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A248C0"/>
    <w:multiLevelType w:val="hybridMultilevel"/>
    <w:tmpl w:val="07EE7E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1ECE24"/>
    <w:multiLevelType w:val="hybridMultilevel"/>
    <w:tmpl w:val="94F28400"/>
    <w:lvl w:ilvl="0" w:tplc="7FE02B18">
      <w:start w:val="1"/>
      <w:numFmt w:val="decimal"/>
      <w:lvlText w:val="%1."/>
      <w:lvlJc w:val="left"/>
      <w:pPr>
        <w:ind w:left="720" w:hanging="360"/>
      </w:pPr>
    </w:lvl>
    <w:lvl w:ilvl="1" w:tplc="7DACAC76">
      <w:start w:val="1"/>
      <w:numFmt w:val="lowerLetter"/>
      <w:lvlText w:val="%2."/>
      <w:lvlJc w:val="left"/>
      <w:pPr>
        <w:ind w:left="1440" w:hanging="360"/>
      </w:pPr>
    </w:lvl>
    <w:lvl w:ilvl="2" w:tplc="D20A49BE">
      <w:start w:val="1"/>
      <w:numFmt w:val="lowerRoman"/>
      <w:lvlText w:val="%3."/>
      <w:lvlJc w:val="right"/>
      <w:pPr>
        <w:ind w:left="2160" w:hanging="180"/>
      </w:pPr>
    </w:lvl>
    <w:lvl w:ilvl="3" w:tplc="76B2F19A">
      <w:start w:val="1"/>
      <w:numFmt w:val="decimal"/>
      <w:lvlText w:val="%4."/>
      <w:lvlJc w:val="left"/>
      <w:pPr>
        <w:ind w:left="2880" w:hanging="360"/>
      </w:pPr>
    </w:lvl>
    <w:lvl w:ilvl="4" w:tplc="3B662A46">
      <w:start w:val="1"/>
      <w:numFmt w:val="lowerLetter"/>
      <w:lvlText w:val="%5."/>
      <w:lvlJc w:val="left"/>
      <w:pPr>
        <w:ind w:left="3600" w:hanging="360"/>
      </w:pPr>
    </w:lvl>
    <w:lvl w:ilvl="5" w:tplc="23A24A56">
      <w:start w:val="1"/>
      <w:numFmt w:val="lowerRoman"/>
      <w:lvlText w:val="%6."/>
      <w:lvlJc w:val="right"/>
      <w:pPr>
        <w:ind w:left="4320" w:hanging="180"/>
      </w:pPr>
    </w:lvl>
    <w:lvl w:ilvl="6" w:tplc="3F4E1E64">
      <w:start w:val="1"/>
      <w:numFmt w:val="decimal"/>
      <w:lvlText w:val="%7."/>
      <w:lvlJc w:val="left"/>
      <w:pPr>
        <w:ind w:left="5040" w:hanging="360"/>
      </w:pPr>
    </w:lvl>
    <w:lvl w:ilvl="7" w:tplc="5CF8339A">
      <w:start w:val="1"/>
      <w:numFmt w:val="lowerLetter"/>
      <w:lvlText w:val="%8."/>
      <w:lvlJc w:val="left"/>
      <w:pPr>
        <w:ind w:left="5760" w:hanging="360"/>
      </w:pPr>
    </w:lvl>
    <w:lvl w:ilvl="8" w:tplc="F7C29A8C">
      <w:start w:val="1"/>
      <w:numFmt w:val="lowerRoman"/>
      <w:lvlText w:val="%9."/>
      <w:lvlJc w:val="right"/>
      <w:pPr>
        <w:ind w:left="6480" w:hanging="180"/>
      </w:pPr>
    </w:lvl>
  </w:abstractNum>
  <w:abstractNum w:abstractNumId="6"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15:restartNumberingAfterBreak="0">
    <w:nsid w:val="4ED65C72"/>
    <w:multiLevelType w:val="hybridMultilevel"/>
    <w:tmpl w:val="DBB2F826"/>
    <w:lvl w:ilvl="0" w:tplc="5E7E6EF6">
      <w:start w:val="1"/>
      <w:numFmt w:val="decimal"/>
      <w:lvlText w:val="%1."/>
      <w:lvlJc w:val="left"/>
      <w:pPr>
        <w:ind w:left="717" w:hanging="360"/>
      </w:pPr>
    </w:lvl>
    <w:lvl w:ilvl="1" w:tplc="739C9AE0">
      <w:start w:val="1"/>
      <w:numFmt w:val="lowerLetter"/>
      <w:lvlText w:val="%2."/>
      <w:lvlJc w:val="left"/>
      <w:pPr>
        <w:ind w:left="1437" w:hanging="360"/>
      </w:pPr>
    </w:lvl>
    <w:lvl w:ilvl="2" w:tplc="2BDABC2C">
      <w:start w:val="1"/>
      <w:numFmt w:val="lowerRoman"/>
      <w:lvlText w:val="%3."/>
      <w:lvlJc w:val="right"/>
      <w:pPr>
        <w:ind w:left="2157" w:hanging="180"/>
      </w:pPr>
    </w:lvl>
    <w:lvl w:ilvl="3" w:tplc="6C209CCA">
      <w:start w:val="1"/>
      <w:numFmt w:val="decimal"/>
      <w:lvlText w:val="%4."/>
      <w:lvlJc w:val="left"/>
      <w:pPr>
        <w:ind w:left="2877" w:hanging="360"/>
      </w:pPr>
    </w:lvl>
    <w:lvl w:ilvl="4" w:tplc="6E402BAC">
      <w:start w:val="1"/>
      <w:numFmt w:val="lowerLetter"/>
      <w:lvlText w:val="%5."/>
      <w:lvlJc w:val="left"/>
      <w:pPr>
        <w:ind w:left="3597" w:hanging="360"/>
      </w:pPr>
    </w:lvl>
    <w:lvl w:ilvl="5" w:tplc="EE166E58">
      <w:start w:val="1"/>
      <w:numFmt w:val="lowerRoman"/>
      <w:lvlText w:val="%6."/>
      <w:lvlJc w:val="right"/>
      <w:pPr>
        <w:ind w:left="4317" w:hanging="180"/>
      </w:pPr>
    </w:lvl>
    <w:lvl w:ilvl="6" w:tplc="ADF047FC">
      <w:start w:val="1"/>
      <w:numFmt w:val="decimal"/>
      <w:lvlText w:val="%7."/>
      <w:lvlJc w:val="left"/>
      <w:pPr>
        <w:ind w:left="5037" w:hanging="360"/>
      </w:pPr>
    </w:lvl>
    <w:lvl w:ilvl="7" w:tplc="F8D0E692">
      <w:start w:val="1"/>
      <w:numFmt w:val="lowerLetter"/>
      <w:lvlText w:val="%8."/>
      <w:lvlJc w:val="left"/>
      <w:pPr>
        <w:ind w:left="5757" w:hanging="360"/>
      </w:pPr>
    </w:lvl>
    <w:lvl w:ilvl="8" w:tplc="26F4DD1E">
      <w:start w:val="1"/>
      <w:numFmt w:val="lowerRoman"/>
      <w:lvlText w:val="%9."/>
      <w:lvlJc w:val="right"/>
      <w:pPr>
        <w:ind w:left="6477" w:hanging="180"/>
      </w:pPr>
    </w:lvl>
  </w:abstractNum>
  <w:abstractNum w:abstractNumId="9" w15:restartNumberingAfterBreak="0">
    <w:nsid w:val="5244C31B"/>
    <w:multiLevelType w:val="hybridMultilevel"/>
    <w:tmpl w:val="E52C7936"/>
    <w:lvl w:ilvl="0" w:tplc="6CAA1E8C">
      <w:start w:val="1"/>
      <w:numFmt w:val="decimal"/>
      <w:lvlText w:val="%1."/>
      <w:lvlJc w:val="left"/>
      <w:pPr>
        <w:ind w:left="720" w:hanging="360"/>
      </w:pPr>
    </w:lvl>
    <w:lvl w:ilvl="1" w:tplc="5874CA4E">
      <w:start w:val="1"/>
      <w:numFmt w:val="lowerLetter"/>
      <w:lvlText w:val="%2."/>
      <w:lvlJc w:val="left"/>
      <w:pPr>
        <w:ind w:left="1440" w:hanging="360"/>
      </w:pPr>
    </w:lvl>
    <w:lvl w:ilvl="2" w:tplc="AB3CBFB0">
      <w:start w:val="1"/>
      <w:numFmt w:val="lowerRoman"/>
      <w:lvlText w:val="%3."/>
      <w:lvlJc w:val="right"/>
      <w:pPr>
        <w:ind w:left="2160" w:hanging="180"/>
      </w:pPr>
    </w:lvl>
    <w:lvl w:ilvl="3" w:tplc="4420F42A">
      <w:start w:val="1"/>
      <w:numFmt w:val="decimal"/>
      <w:lvlText w:val="%4."/>
      <w:lvlJc w:val="left"/>
      <w:pPr>
        <w:ind w:left="2880" w:hanging="360"/>
      </w:pPr>
    </w:lvl>
    <w:lvl w:ilvl="4" w:tplc="7EE8EC04">
      <w:start w:val="1"/>
      <w:numFmt w:val="lowerLetter"/>
      <w:lvlText w:val="%5."/>
      <w:lvlJc w:val="left"/>
      <w:pPr>
        <w:ind w:left="3600" w:hanging="360"/>
      </w:pPr>
    </w:lvl>
    <w:lvl w:ilvl="5" w:tplc="006A1C76">
      <w:start w:val="1"/>
      <w:numFmt w:val="lowerRoman"/>
      <w:lvlText w:val="%6."/>
      <w:lvlJc w:val="right"/>
      <w:pPr>
        <w:ind w:left="4320" w:hanging="180"/>
      </w:pPr>
    </w:lvl>
    <w:lvl w:ilvl="6" w:tplc="3482B3D4">
      <w:start w:val="1"/>
      <w:numFmt w:val="decimal"/>
      <w:lvlText w:val="%7."/>
      <w:lvlJc w:val="left"/>
      <w:pPr>
        <w:ind w:left="5040" w:hanging="360"/>
      </w:pPr>
    </w:lvl>
    <w:lvl w:ilvl="7" w:tplc="796A67BA">
      <w:start w:val="1"/>
      <w:numFmt w:val="lowerLetter"/>
      <w:lvlText w:val="%8."/>
      <w:lvlJc w:val="left"/>
      <w:pPr>
        <w:ind w:left="5760" w:hanging="360"/>
      </w:pPr>
    </w:lvl>
    <w:lvl w:ilvl="8" w:tplc="B3F2E8D6">
      <w:start w:val="1"/>
      <w:numFmt w:val="lowerRoman"/>
      <w:lvlText w:val="%9."/>
      <w:lvlJc w:val="right"/>
      <w:pPr>
        <w:ind w:left="6480" w:hanging="180"/>
      </w:pPr>
    </w:lvl>
  </w:abstractNum>
  <w:abstractNum w:abstractNumId="10" w15:restartNumberingAfterBreak="0">
    <w:nsid w:val="539B152C"/>
    <w:multiLevelType w:val="hybridMultilevel"/>
    <w:tmpl w:val="DFA41444"/>
    <w:lvl w:ilvl="0" w:tplc="B4F0F816">
      <w:start w:val="1"/>
      <w:numFmt w:val="decimal"/>
      <w:lvlText w:val="%1."/>
      <w:lvlJc w:val="left"/>
      <w:pPr>
        <w:ind w:left="1074" w:hanging="360"/>
      </w:pPr>
    </w:lvl>
    <w:lvl w:ilvl="1" w:tplc="082278E4">
      <w:start w:val="1"/>
      <w:numFmt w:val="lowerLetter"/>
      <w:lvlText w:val="%2."/>
      <w:lvlJc w:val="left"/>
      <w:pPr>
        <w:ind w:left="1794" w:hanging="360"/>
      </w:pPr>
    </w:lvl>
    <w:lvl w:ilvl="2" w:tplc="43B03EE4">
      <w:start w:val="1"/>
      <w:numFmt w:val="lowerRoman"/>
      <w:lvlText w:val="%3."/>
      <w:lvlJc w:val="right"/>
      <w:pPr>
        <w:ind w:left="2514" w:hanging="180"/>
      </w:pPr>
    </w:lvl>
    <w:lvl w:ilvl="3" w:tplc="0194E804">
      <w:start w:val="1"/>
      <w:numFmt w:val="decimal"/>
      <w:lvlText w:val="%4."/>
      <w:lvlJc w:val="left"/>
      <w:pPr>
        <w:ind w:left="3234" w:hanging="360"/>
      </w:pPr>
    </w:lvl>
    <w:lvl w:ilvl="4" w:tplc="9CD06616">
      <w:start w:val="1"/>
      <w:numFmt w:val="lowerLetter"/>
      <w:lvlText w:val="%5."/>
      <w:lvlJc w:val="left"/>
      <w:pPr>
        <w:ind w:left="3954" w:hanging="360"/>
      </w:pPr>
    </w:lvl>
    <w:lvl w:ilvl="5" w:tplc="B5D06B7E">
      <w:start w:val="1"/>
      <w:numFmt w:val="lowerRoman"/>
      <w:lvlText w:val="%6."/>
      <w:lvlJc w:val="right"/>
      <w:pPr>
        <w:ind w:left="4674" w:hanging="180"/>
      </w:pPr>
    </w:lvl>
    <w:lvl w:ilvl="6" w:tplc="1CC896BA">
      <w:start w:val="1"/>
      <w:numFmt w:val="decimal"/>
      <w:lvlText w:val="%7."/>
      <w:lvlJc w:val="left"/>
      <w:pPr>
        <w:ind w:left="5394" w:hanging="360"/>
      </w:pPr>
    </w:lvl>
    <w:lvl w:ilvl="7" w:tplc="E8C8E69E">
      <w:start w:val="1"/>
      <w:numFmt w:val="lowerLetter"/>
      <w:lvlText w:val="%8."/>
      <w:lvlJc w:val="left"/>
      <w:pPr>
        <w:ind w:left="6114" w:hanging="360"/>
      </w:pPr>
    </w:lvl>
    <w:lvl w:ilvl="8" w:tplc="CFBE2A66">
      <w:start w:val="1"/>
      <w:numFmt w:val="lowerRoman"/>
      <w:lvlText w:val="%9."/>
      <w:lvlJc w:val="right"/>
      <w:pPr>
        <w:ind w:left="6834" w:hanging="180"/>
      </w:pPr>
    </w:lvl>
  </w:abstractNum>
  <w:abstractNum w:abstractNumId="11" w15:restartNumberingAfterBreak="0">
    <w:nsid w:val="584A8881"/>
    <w:multiLevelType w:val="hybridMultilevel"/>
    <w:tmpl w:val="92E6FA02"/>
    <w:lvl w:ilvl="0" w:tplc="C6B2345A">
      <w:start w:val="1"/>
      <w:numFmt w:val="decimal"/>
      <w:lvlText w:val="%1."/>
      <w:lvlJc w:val="left"/>
      <w:pPr>
        <w:ind w:left="1080" w:hanging="360"/>
      </w:pPr>
    </w:lvl>
    <w:lvl w:ilvl="1" w:tplc="A94C3336">
      <w:start w:val="1"/>
      <w:numFmt w:val="lowerLetter"/>
      <w:lvlText w:val="%2."/>
      <w:lvlJc w:val="left"/>
      <w:pPr>
        <w:ind w:left="1800" w:hanging="360"/>
      </w:pPr>
    </w:lvl>
    <w:lvl w:ilvl="2" w:tplc="0694A916">
      <w:start w:val="1"/>
      <w:numFmt w:val="lowerRoman"/>
      <w:lvlText w:val="%3."/>
      <w:lvlJc w:val="right"/>
      <w:pPr>
        <w:ind w:left="2520" w:hanging="180"/>
      </w:pPr>
    </w:lvl>
    <w:lvl w:ilvl="3" w:tplc="2D2A0A92">
      <w:start w:val="1"/>
      <w:numFmt w:val="decimal"/>
      <w:lvlText w:val="%4."/>
      <w:lvlJc w:val="left"/>
      <w:pPr>
        <w:ind w:left="3240" w:hanging="360"/>
      </w:pPr>
    </w:lvl>
    <w:lvl w:ilvl="4" w:tplc="09042D68">
      <w:start w:val="1"/>
      <w:numFmt w:val="lowerLetter"/>
      <w:lvlText w:val="%5."/>
      <w:lvlJc w:val="left"/>
      <w:pPr>
        <w:ind w:left="3960" w:hanging="360"/>
      </w:pPr>
    </w:lvl>
    <w:lvl w:ilvl="5" w:tplc="3658606E">
      <w:start w:val="1"/>
      <w:numFmt w:val="lowerRoman"/>
      <w:lvlText w:val="%6."/>
      <w:lvlJc w:val="right"/>
      <w:pPr>
        <w:ind w:left="4680" w:hanging="180"/>
      </w:pPr>
    </w:lvl>
    <w:lvl w:ilvl="6" w:tplc="B37AE6CE">
      <w:start w:val="1"/>
      <w:numFmt w:val="decimal"/>
      <w:lvlText w:val="%7."/>
      <w:lvlJc w:val="left"/>
      <w:pPr>
        <w:ind w:left="5400" w:hanging="360"/>
      </w:pPr>
    </w:lvl>
    <w:lvl w:ilvl="7" w:tplc="1CEE1CD2">
      <w:start w:val="1"/>
      <w:numFmt w:val="lowerLetter"/>
      <w:lvlText w:val="%8."/>
      <w:lvlJc w:val="left"/>
      <w:pPr>
        <w:ind w:left="6120" w:hanging="360"/>
      </w:pPr>
    </w:lvl>
    <w:lvl w:ilvl="8" w:tplc="1A1AD14E">
      <w:start w:val="1"/>
      <w:numFmt w:val="lowerRoman"/>
      <w:lvlText w:val="%9."/>
      <w:lvlJc w:val="right"/>
      <w:pPr>
        <w:ind w:left="6840" w:hanging="180"/>
      </w:pPr>
    </w:lvl>
  </w:abstractNum>
  <w:abstractNum w:abstractNumId="12"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4" w15:restartNumberingAfterBreak="0">
    <w:nsid w:val="65930433"/>
    <w:multiLevelType w:val="hybridMultilevel"/>
    <w:tmpl w:val="6CD0E1A4"/>
    <w:lvl w:ilvl="0" w:tplc="DBAC14FC">
      <w:start w:val="3"/>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1470509541">
    <w:abstractNumId w:val="11"/>
  </w:num>
  <w:num w:numId="2" w16cid:durableId="738094351">
    <w:abstractNumId w:val="8"/>
  </w:num>
  <w:num w:numId="3" w16cid:durableId="1911960450">
    <w:abstractNumId w:val="10"/>
  </w:num>
  <w:num w:numId="4" w16cid:durableId="1790783324">
    <w:abstractNumId w:val="9"/>
  </w:num>
  <w:num w:numId="5" w16cid:durableId="1575242511">
    <w:abstractNumId w:val="5"/>
  </w:num>
  <w:num w:numId="6"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140078">
    <w:abstractNumId w:val="2"/>
  </w:num>
  <w:num w:numId="9" w16cid:durableId="18502952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96443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91555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407051">
    <w:abstractNumId w:val="12"/>
  </w:num>
  <w:num w:numId="13" w16cid:durableId="1401251824">
    <w:abstractNumId w:val="0"/>
  </w:num>
  <w:num w:numId="14" w16cid:durableId="1056900328">
    <w:abstractNumId w:val="13"/>
  </w:num>
  <w:num w:numId="15" w16cid:durableId="439179048">
    <w:abstractNumId w:val="14"/>
  </w:num>
  <w:num w:numId="16" w16cid:durableId="528446371">
    <w:abstractNumId w:val="3"/>
  </w:num>
  <w:num w:numId="17" w16cid:durableId="309795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1510"/>
    <w:rsid w:val="000422E1"/>
    <w:rsid w:val="00050B33"/>
    <w:rsid w:val="00070D03"/>
    <w:rsid w:val="0008503D"/>
    <w:rsid w:val="000850A5"/>
    <w:rsid w:val="000906DD"/>
    <w:rsid w:val="000A7FFB"/>
    <w:rsid w:val="000B2F59"/>
    <w:rsid w:val="00110B4D"/>
    <w:rsid w:val="00116F45"/>
    <w:rsid w:val="001333F5"/>
    <w:rsid w:val="00134B6C"/>
    <w:rsid w:val="00143FC1"/>
    <w:rsid w:val="00181864"/>
    <w:rsid w:val="00193586"/>
    <w:rsid w:val="001942D3"/>
    <w:rsid w:val="00197F1B"/>
    <w:rsid w:val="001C236A"/>
    <w:rsid w:val="001C5ED3"/>
    <w:rsid w:val="001D0DEE"/>
    <w:rsid w:val="001D753C"/>
    <w:rsid w:val="001E368C"/>
    <w:rsid w:val="00200A09"/>
    <w:rsid w:val="0021560B"/>
    <w:rsid w:val="002167D1"/>
    <w:rsid w:val="002277AB"/>
    <w:rsid w:val="0025423A"/>
    <w:rsid w:val="00275966"/>
    <w:rsid w:val="00277B27"/>
    <w:rsid w:val="0028056A"/>
    <w:rsid w:val="0028341D"/>
    <w:rsid w:val="002A18C9"/>
    <w:rsid w:val="002B1434"/>
    <w:rsid w:val="0030405C"/>
    <w:rsid w:val="00315120"/>
    <w:rsid w:val="003363E4"/>
    <w:rsid w:val="003441A8"/>
    <w:rsid w:val="00355312"/>
    <w:rsid w:val="00356D36"/>
    <w:rsid w:val="00363B0D"/>
    <w:rsid w:val="00364141"/>
    <w:rsid w:val="003712F1"/>
    <w:rsid w:val="003A7B15"/>
    <w:rsid w:val="003B61F0"/>
    <w:rsid w:val="003D1559"/>
    <w:rsid w:val="003D276B"/>
    <w:rsid w:val="003F6AED"/>
    <w:rsid w:val="00411485"/>
    <w:rsid w:val="004150A8"/>
    <w:rsid w:val="004508D2"/>
    <w:rsid w:val="004527A4"/>
    <w:rsid w:val="00452967"/>
    <w:rsid w:val="00456DE5"/>
    <w:rsid w:val="004648A9"/>
    <w:rsid w:val="004A561E"/>
    <w:rsid w:val="004C7DA1"/>
    <w:rsid w:val="004D08EA"/>
    <w:rsid w:val="004D0948"/>
    <w:rsid w:val="004E799A"/>
    <w:rsid w:val="004F1634"/>
    <w:rsid w:val="004F7D56"/>
    <w:rsid w:val="00504760"/>
    <w:rsid w:val="00504C75"/>
    <w:rsid w:val="00511653"/>
    <w:rsid w:val="00511985"/>
    <w:rsid w:val="0051538B"/>
    <w:rsid w:val="00534905"/>
    <w:rsid w:val="00572BA6"/>
    <w:rsid w:val="005766FC"/>
    <w:rsid w:val="00591135"/>
    <w:rsid w:val="005A1D4B"/>
    <w:rsid w:val="005B1B9F"/>
    <w:rsid w:val="005B3C11"/>
    <w:rsid w:val="005E01D3"/>
    <w:rsid w:val="005F3CA9"/>
    <w:rsid w:val="00602703"/>
    <w:rsid w:val="00602EF6"/>
    <w:rsid w:val="0061683B"/>
    <w:rsid w:val="00616B3B"/>
    <w:rsid w:val="00627884"/>
    <w:rsid w:val="00630755"/>
    <w:rsid w:val="00636458"/>
    <w:rsid w:val="00651421"/>
    <w:rsid w:val="00670013"/>
    <w:rsid w:val="006728E4"/>
    <w:rsid w:val="00691CC8"/>
    <w:rsid w:val="006A2E46"/>
    <w:rsid w:val="006A726C"/>
    <w:rsid w:val="006C3C8C"/>
    <w:rsid w:val="006C5C43"/>
    <w:rsid w:val="006D0DD6"/>
    <w:rsid w:val="006D7525"/>
    <w:rsid w:val="006E7FE8"/>
    <w:rsid w:val="006F263C"/>
    <w:rsid w:val="00705C93"/>
    <w:rsid w:val="007171C6"/>
    <w:rsid w:val="00727965"/>
    <w:rsid w:val="007347F0"/>
    <w:rsid w:val="00735342"/>
    <w:rsid w:val="00739CA2"/>
    <w:rsid w:val="00757D7C"/>
    <w:rsid w:val="007907A1"/>
    <w:rsid w:val="00791286"/>
    <w:rsid w:val="0079692F"/>
    <w:rsid w:val="007A0540"/>
    <w:rsid w:val="007B0426"/>
    <w:rsid w:val="007C3444"/>
    <w:rsid w:val="007C4A32"/>
    <w:rsid w:val="007C56EE"/>
    <w:rsid w:val="007C7EEF"/>
    <w:rsid w:val="007F3981"/>
    <w:rsid w:val="007F7D7A"/>
    <w:rsid w:val="00806179"/>
    <w:rsid w:val="00827F2E"/>
    <w:rsid w:val="0083688B"/>
    <w:rsid w:val="008416FE"/>
    <w:rsid w:val="00851AB8"/>
    <w:rsid w:val="00855264"/>
    <w:rsid w:val="00866FC6"/>
    <w:rsid w:val="00883244"/>
    <w:rsid w:val="009138B7"/>
    <w:rsid w:val="00920B56"/>
    <w:rsid w:val="00923D1B"/>
    <w:rsid w:val="009315DB"/>
    <w:rsid w:val="00936928"/>
    <w:rsid w:val="009566A0"/>
    <w:rsid w:val="0096119F"/>
    <w:rsid w:val="009721D1"/>
    <w:rsid w:val="00993E7C"/>
    <w:rsid w:val="0099464F"/>
    <w:rsid w:val="009C4EAB"/>
    <w:rsid w:val="009D061F"/>
    <w:rsid w:val="009D5835"/>
    <w:rsid w:val="00A046E4"/>
    <w:rsid w:val="00A20D5C"/>
    <w:rsid w:val="00A416C9"/>
    <w:rsid w:val="00A503D3"/>
    <w:rsid w:val="00A62EAC"/>
    <w:rsid w:val="00A673BE"/>
    <w:rsid w:val="00AC091C"/>
    <w:rsid w:val="00AC2EB1"/>
    <w:rsid w:val="00AED29C"/>
    <w:rsid w:val="00AF2F33"/>
    <w:rsid w:val="00AF4CB9"/>
    <w:rsid w:val="00B03320"/>
    <w:rsid w:val="00B04595"/>
    <w:rsid w:val="00B20174"/>
    <w:rsid w:val="00B23645"/>
    <w:rsid w:val="00B24461"/>
    <w:rsid w:val="00B3325E"/>
    <w:rsid w:val="00B634B3"/>
    <w:rsid w:val="00B704B5"/>
    <w:rsid w:val="00B81DBD"/>
    <w:rsid w:val="00B9305B"/>
    <w:rsid w:val="00BC31C5"/>
    <w:rsid w:val="00BC3A7E"/>
    <w:rsid w:val="00BC7B93"/>
    <w:rsid w:val="00BD4322"/>
    <w:rsid w:val="00BD64F6"/>
    <w:rsid w:val="00BE40AC"/>
    <w:rsid w:val="00C17494"/>
    <w:rsid w:val="00C5505A"/>
    <w:rsid w:val="00C63FDD"/>
    <w:rsid w:val="00C75468"/>
    <w:rsid w:val="00C75AB7"/>
    <w:rsid w:val="00C776C8"/>
    <w:rsid w:val="00C86955"/>
    <w:rsid w:val="00C91841"/>
    <w:rsid w:val="00C9304D"/>
    <w:rsid w:val="00C97363"/>
    <w:rsid w:val="00CB7A9C"/>
    <w:rsid w:val="00CE43A9"/>
    <w:rsid w:val="00CF0280"/>
    <w:rsid w:val="00D002CF"/>
    <w:rsid w:val="00D165B5"/>
    <w:rsid w:val="00D42597"/>
    <w:rsid w:val="00D5097B"/>
    <w:rsid w:val="00D57163"/>
    <w:rsid w:val="00D6090D"/>
    <w:rsid w:val="00D63024"/>
    <w:rsid w:val="00D706D0"/>
    <w:rsid w:val="00D846CA"/>
    <w:rsid w:val="00D95988"/>
    <w:rsid w:val="00DA29E7"/>
    <w:rsid w:val="00DB0C05"/>
    <w:rsid w:val="00DB2394"/>
    <w:rsid w:val="00DC4822"/>
    <w:rsid w:val="00DE0EE6"/>
    <w:rsid w:val="00DE4C3D"/>
    <w:rsid w:val="00DE621D"/>
    <w:rsid w:val="00E01940"/>
    <w:rsid w:val="00E163B6"/>
    <w:rsid w:val="00E204EF"/>
    <w:rsid w:val="00E3422F"/>
    <w:rsid w:val="00E4495B"/>
    <w:rsid w:val="00E45F59"/>
    <w:rsid w:val="00E52464"/>
    <w:rsid w:val="00E864A1"/>
    <w:rsid w:val="00E87138"/>
    <w:rsid w:val="00E92DE6"/>
    <w:rsid w:val="00E957AE"/>
    <w:rsid w:val="00EB5105"/>
    <w:rsid w:val="00EB60CA"/>
    <w:rsid w:val="00EE186D"/>
    <w:rsid w:val="00EE42F0"/>
    <w:rsid w:val="00EE6E53"/>
    <w:rsid w:val="00EF76E9"/>
    <w:rsid w:val="00F02267"/>
    <w:rsid w:val="00F21D0E"/>
    <w:rsid w:val="00F311C5"/>
    <w:rsid w:val="00F516FC"/>
    <w:rsid w:val="00F73F8F"/>
    <w:rsid w:val="00FB54A0"/>
    <w:rsid w:val="00FC357F"/>
    <w:rsid w:val="00FD2BDF"/>
    <w:rsid w:val="00FD3BF0"/>
    <w:rsid w:val="00FD60A7"/>
    <w:rsid w:val="00FE15D6"/>
    <w:rsid w:val="00FF65A6"/>
    <w:rsid w:val="00FF6783"/>
    <w:rsid w:val="01CF9021"/>
    <w:rsid w:val="02095C0B"/>
    <w:rsid w:val="0253C8F3"/>
    <w:rsid w:val="02594714"/>
    <w:rsid w:val="02D3726A"/>
    <w:rsid w:val="02DC2488"/>
    <w:rsid w:val="02E8E413"/>
    <w:rsid w:val="02EC39C2"/>
    <w:rsid w:val="02F3A1EF"/>
    <w:rsid w:val="03544051"/>
    <w:rsid w:val="038428EE"/>
    <w:rsid w:val="039CC494"/>
    <w:rsid w:val="042738C8"/>
    <w:rsid w:val="048A596C"/>
    <w:rsid w:val="052B348E"/>
    <w:rsid w:val="053BB136"/>
    <w:rsid w:val="056CC13B"/>
    <w:rsid w:val="0677277A"/>
    <w:rsid w:val="069519DC"/>
    <w:rsid w:val="069E572C"/>
    <w:rsid w:val="06D5FC1E"/>
    <w:rsid w:val="06DA1971"/>
    <w:rsid w:val="06FD53EA"/>
    <w:rsid w:val="0781CE6E"/>
    <w:rsid w:val="07F16B0A"/>
    <w:rsid w:val="0983CF57"/>
    <w:rsid w:val="09846E6A"/>
    <w:rsid w:val="09B0CB0E"/>
    <w:rsid w:val="09B8F6E0"/>
    <w:rsid w:val="09C10C73"/>
    <w:rsid w:val="0A2EB574"/>
    <w:rsid w:val="0A63FE95"/>
    <w:rsid w:val="0AA3BF43"/>
    <w:rsid w:val="0B00FCB3"/>
    <w:rsid w:val="0B088F8F"/>
    <w:rsid w:val="0B4174E1"/>
    <w:rsid w:val="0B7CA1C5"/>
    <w:rsid w:val="0B98B06A"/>
    <w:rsid w:val="0BBF2289"/>
    <w:rsid w:val="0BC508DF"/>
    <w:rsid w:val="0C21D1BC"/>
    <w:rsid w:val="0C259781"/>
    <w:rsid w:val="0C5CC873"/>
    <w:rsid w:val="0C8ADD2F"/>
    <w:rsid w:val="0CCA9A8A"/>
    <w:rsid w:val="0D229409"/>
    <w:rsid w:val="0D5FF790"/>
    <w:rsid w:val="0D97D671"/>
    <w:rsid w:val="0E1E75F8"/>
    <w:rsid w:val="0E66AFD4"/>
    <w:rsid w:val="0EB9B3B6"/>
    <w:rsid w:val="0EC4A047"/>
    <w:rsid w:val="0F7795A7"/>
    <w:rsid w:val="0FD81EC6"/>
    <w:rsid w:val="1020E8FA"/>
    <w:rsid w:val="10C2F54F"/>
    <w:rsid w:val="112BB24C"/>
    <w:rsid w:val="1190ABAF"/>
    <w:rsid w:val="11C392AA"/>
    <w:rsid w:val="11C51399"/>
    <w:rsid w:val="12194578"/>
    <w:rsid w:val="12BA3C6F"/>
    <w:rsid w:val="13224ACB"/>
    <w:rsid w:val="138F442A"/>
    <w:rsid w:val="144E4237"/>
    <w:rsid w:val="14CA9FAA"/>
    <w:rsid w:val="14F110C3"/>
    <w:rsid w:val="14F8FCD4"/>
    <w:rsid w:val="15459980"/>
    <w:rsid w:val="15D51685"/>
    <w:rsid w:val="15EA15BD"/>
    <w:rsid w:val="16213D9A"/>
    <w:rsid w:val="167324BD"/>
    <w:rsid w:val="1706DF14"/>
    <w:rsid w:val="17277FC3"/>
    <w:rsid w:val="1760D487"/>
    <w:rsid w:val="17B7EC0C"/>
    <w:rsid w:val="17C25B94"/>
    <w:rsid w:val="18C37D42"/>
    <w:rsid w:val="199A334A"/>
    <w:rsid w:val="1A1CDE9E"/>
    <w:rsid w:val="1A770105"/>
    <w:rsid w:val="1AA44BDA"/>
    <w:rsid w:val="1ACA3D63"/>
    <w:rsid w:val="1AE40C13"/>
    <w:rsid w:val="1B457F9B"/>
    <w:rsid w:val="1B4AB2FA"/>
    <w:rsid w:val="1BF365D1"/>
    <w:rsid w:val="1BFCF8B7"/>
    <w:rsid w:val="1C1E30BD"/>
    <w:rsid w:val="1CD48588"/>
    <w:rsid w:val="1D090673"/>
    <w:rsid w:val="1D0EE8EE"/>
    <w:rsid w:val="1D6E261F"/>
    <w:rsid w:val="1DA37B95"/>
    <w:rsid w:val="1E36FBF8"/>
    <w:rsid w:val="1E5115D0"/>
    <w:rsid w:val="1EB84E9F"/>
    <w:rsid w:val="1F7DD149"/>
    <w:rsid w:val="1FA204B4"/>
    <w:rsid w:val="1FC885C0"/>
    <w:rsid w:val="1FDF57C8"/>
    <w:rsid w:val="218F51A7"/>
    <w:rsid w:val="21AE2FB4"/>
    <w:rsid w:val="2284C2E8"/>
    <w:rsid w:val="23B47D44"/>
    <w:rsid w:val="2424DCFF"/>
    <w:rsid w:val="246B77B3"/>
    <w:rsid w:val="24814951"/>
    <w:rsid w:val="2504A9D4"/>
    <w:rsid w:val="251E0739"/>
    <w:rsid w:val="252A45BB"/>
    <w:rsid w:val="257070D2"/>
    <w:rsid w:val="25D6ADDD"/>
    <w:rsid w:val="264F6289"/>
    <w:rsid w:val="266D14FA"/>
    <w:rsid w:val="2770351E"/>
    <w:rsid w:val="2788ECF8"/>
    <w:rsid w:val="27A1278C"/>
    <w:rsid w:val="27DEE851"/>
    <w:rsid w:val="27F85931"/>
    <w:rsid w:val="281F4E59"/>
    <w:rsid w:val="28F6A886"/>
    <w:rsid w:val="2902775F"/>
    <w:rsid w:val="292CC884"/>
    <w:rsid w:val="2948D1A4"/>
    <w:rsid w:val="29E87430"/>
    <w:rsid w:val="2A5D5477"/>
    <w:rsid w:val="2A646B71"/>
    <w:rsid w:val="2A969729"/>
    <w:rsid w:val="2AC8271A"/>
    <w:rsid w:val="2AF53A65"/>
    <w:rsid w:val="2B6B41C4"/>
    <w:rsid w:val="2C504C12"/>
    <w:rsid w:val="2CDB8B51"/>
    <w:rsid w:val="2E3B72B7"/>
    <w:rsid w:val="2E57885D"/>
    <w:rsid w:val="2FED5781"/>
    <w:rsid w:val="2FF629AE"/>
    <w:rsid w:val="2FFA3DE3"/>
    <w:rsid w:val="3076F031"/>
    <w:rsid w:val="30C6C54E"/>
    <w:rsid w:val="30D18C02"/>
    <w:rsid w:val="30E3911B"/>
    <w:rsid w:val="312E6F67"/>
    <w:rsid w:val="3131DD1C"/>
    <w:rsid w:val="315451E4"/>
    <w:rsid w:val="31654A74"/>
    <w:rsid w:val="316A385D"/>
    <w:rsid w:val="3178DB0B"/>
    <w:rsid w:val="3189CE5A"/>
    <w:rsid w:val="3248442E"/>
    <w:rsid w:val="326529DF"/>
    <w:rsid w:val="32A94615"/>
    <w:rsid w:val="32B30BD2"/>
    <w:rsid w:val="33243965"/>
    <w:rsid w:val="334EFA81"/>
    <w:rsid w:val="33DA8707"/>
    <w:rsid w:val="34976BBF"/>
    <w:rsid w:val="36060EA0"/>
    <w:rsid w:val="366F9761"/>
    <w:rsid w:val="36905A75"/>
    <w:rsid w:val="36C5812C"/>
    <w:rsid w:val="3766B067"/>
    <w:rsid w:val="3767F3E1"/>
    <w:rsid w:val="38280D9B"/>
    <w:rsid w:val="38DD4A71"/>
    <w:rsid w:val="3980118F"/>
    <w:rsid w:val="39B0F3B7"/>
    <w:rsid w:val="3A36CFD6"/>
    <w:rsid w:val="3AB4ABE1"/>
    <w:rsid w:val="3B4884D7"/>
    <w:rsid w:val="3B935862"/>
    <w:rsid w:val="3BA00694"/>
    <w:rsid w:val="3BE7079D"/>
    <w:rsid w:val="3C0419BF"/>
    <w:rsid w:val="3C0F5BC3"/>
    <w:rsid w:val="3C9ECD7C"/>
    <w:rsid w:val="3CBCC4A5"/>
    <w:rsid w:val="3CE060C9"/>
    <w:rsid w:val="3D550DA6"/>
    <w:rsid w:val="3DDD8EAA"/>
    <w:rsid w:val="3E0BBFA3"/>
    <w:rsid w:val="3EACD464"/>
    <w:rsid w:val="3EBF0DA1"/>
    <w:rsid w:val="3F42CC57"/>
    <w:rsid w:val="3F6F7F0B"/>
    <w:rsid w:val="3F9D0923"/>
    <w:rsid w:val="40177632"/>
    <w:rsid w:val="40B216B1"/>
    <w:rsid w:val="40CE2D59"/>
    <w:rsid w:val="40DF1631"/>
    <w:rsid w:val="41614323"/>
    <w:rsid w:val="41C18594"/>
    <w:rsid w:val="41E03493"/>
    <w:rsid w:val="4268D2A0"/>
    <w:rsid w:val="4288199D"/>
    <w:rsid w:val="42AF67D2"/>
    <w:rsid w:val="430B0278"/>
    <w:rsid w:val="433EFB09"/>
    <w:rsid w:val="44165B48"/>
    <w:rsid w:val="441E0059"/>
    <w:rsid w:val="449FDB16"/>
    <w:rsid w:val="45094B1F"/>
    <w:rsid w:val="451208A4"/>
    <w:rsid w:val="4514F73C"/>
    <w:rsid w:val="45FC2DBA"/>
    <w:rsid w:val="4610BFB8"/>
    <w:rsid w:val="461D494C"/>
    <w:rsid w:val="46AFDFBE"/>
    <w:rsid w:val="46C5AB53"/>
    <w:rsid w:val="46CEBBFB"/>
    <w:rsid w:val="474DC6DA"/>
    <w:rsid w:val="4769AF5E"/>
    <w:rsid w:val="4774C734"/>
    <w:rsid w:val="478206C8"/>
    <w:rsid w:val="47AC1772"/>
    <w:rsid w:val="47E70EDF"/>
    <w:rsid w:val="48BA937E"/>
    <w:rsid w:val="48C05BDD"/>
    <w:rsid w:val="48D169E6"/>
    <w:rsid w:val="49007E1D"/>
    <w:rsid w:val="494A10FC"/>
    <w:rsid w:val="49B622F9"/>
    <w:rsid w:val="49BFF876"/>
    <w:rsid w:val="4AD0FDF2"/>
    <w:rsid w:val="4B9E854C"/>
    <w:rsid w:val="4B9EF381"/>
    <w:rsid w:val="4CBD27F5"/>
    <w:rsid w:val="4CDB3030"/>
    <w:rsid w:val="4CF5E55E"/>
    <w:rsid w:val="4D1EDCF1"/>
    <w:rsid w:val="4D29A842"/>
    <w:rsid w:val="4DB5A91E"/>
    <w:rsid w:val="4DF3B3BA"/>
    <w:rsid w:val="4F4FDDE9"/>
    <w:rsid w:val="4F904307"/>
    <w:rsid w:val="4FBF9257"/>
    <w:rsid w:val="50144F76"/>
    <w:rsid w:val="5042B1AF"/>
    <w:rsid w:val="504D9EB8"/>
    <w:rsid w:val="507171B7"/>
    <w:rsid w:val="507D3FD4"/>
    <w:rsid w:val="510806AF"/>
    <w:rsid w:val="5167CDE9"/>
    <w:rsid w:val="516FB628"/>
    <w:rsid w:val="517A2521"/>
    <w:rsid w:val="520250D2"/>
    <w:rsid w:val="521A8AD8"/>
    <w:rsid w:val="52645F9B"/>
    <w:rsid w:val="53030F0F"/>
    <w:rsid w:val="5403F4E5"/>
    <w:rsid w:val="54342306"/>
    <w:rsid w:val="545BD301"/>
    <w:rsid w:val="546A0159"/>
    <w:rsid w:val="54730283"/>
    <w:rsid w:val="558B54A3"/>
    <w:rsid w:val="563EB313"/>
    <w:rsid w:val="5699B60D"/>
    <w:rsid w:val="56A94679"/>
    <w:rsid w:val="57549011"/>
    <w:rsid w:val="57682F33"/>
    <w:rsid w:val="57A8C922"/>
    <w:rsid w:val="57B07F80"/>
    <w:rsid w:val="57FD192A"/>
    <w:rsid w:val="58668B1D"/>
    <w:rsid w:val="587A2EF2"/>
    <w:rsid w:val="588825B6"/>
    <w:rsid w:val="58B0CF88"/>
    <w:rsid w:val="58B5CCEA"/>
    <w:rsid w:val="58FA1142"/>
    <w:rsid w:val="59478D97"/>
    <w:rsid w:val="59B597B2"/>
    <w:rsid w:val="59BD2513"/>
    <w:rsid w:val="59F1AEEA"/>
    <w:rsid w:val="5A0FE0D8"/>
    <w:rsid w:val="5A5752DB"/>
    <w:rsid w:val="5A6A6891"/>
    <w:rsid w:val="5A9684D1"/>
    <w:rsid w:val="5B0D126E"/>
    <w:rsid w:val="5BCDA53F"/>
    <w:rsid w:val="5C74B958"/>
    <w:rsid w:val="5CDE3B2D"/>
    <w:rsid w:val="5D53C4F8"/>
    <w:rsid w:val="5D608063"/>
    <w:rsid w:val="5DD85674"/>
    <w:rsid w:val="5E286EA5"/>
    <w:rsid w:val="5E860DF8"/>
    <w:rsid w:val="5EB696BA"/>
    <w:rsid w:val="5ECFD6A3"/>
    <w:rsid w:val="5EF0DB13"/>
    <w:rsid w:val="5F6E5B5C"/>
    <w:rsid w:val="5FB2AF9D"/>
    <w:rsid w:val="5FB8DD24"/>
    <w:rsid w:val="62D2BB8D"/>
    <w:rsid w:val="638ABD14"/>
    <w:rsid w:val="63F174DF"/>
    <w:rsid w:val="64BF1A91"/>
    <w:rsid w:val="64FF8707"/>
    <w:rsid w:val="65BF84DA"/>
    <w:rsid w:val="65CC4016"/>
    <w:rsid w:val="661BF505"/>
    <w:rsid w:val="66A42E14"/>
    <w:rsid w:val="67034688"/>
    <w:rsid w:val="67829049"/>
    <w:rsid w:val="67BDC78F"/>
    <w:rsid w:val="67E57930"/>
    <w:rsid w:val="6808B8CB"/>
    <w:rsid w:val="680CD67E"/>
    <w:rsid w:val="685844D0"/>
    <w:rsid w:val="68BBE125"/>
    <w:rsid w:val="68C9246E"/>
    <w:rsid w:val="68CFCBE4"/>
    <w:rsid w:val="691C8011"/>
    <w:rsid w:val="69779C8B"/>
    <w:rsid w:val="699F83BE"/>
    <w:rsid w:val="69A23664"/>
    <w:rsid w:val="69CEA8E4"/>
    <w:rsid w:val="69FB8134"/>
    <w:rsid w:val="6A9C2D96"/>
    <w:rsid w:val="6AAAFCEE"/>
    <w:rsid w:val="6BB58D0E"/>
    <w:rsid w:val="6C1B817C"/>
    <w:rsid w:val="6C1C8EC0"/>
    <w:rsid w:val="6CF874A1"/>
    <w:rsid w:val="6D568132"/>
    <w:rsid w:val="6D86FA24"/>
    <w:rsid w:val="6DA006A2"/>
    <w:rsid w:val="6DDDE1FA"/>
    <w:rsid w:val="6E31953F"/>
    <w:rsid w:val="6E4A4FA7"/>
    <w:rsid w:val="6E7C741E"/>
    <w:rsid w:val="6E8DA4AE"/>
    <w:rsid w:val="6F5A9183"/>
    <w:rsid w:val="6F93A76E"/>
    <w:rsid w:val="703D121F"/>
    <w:rsid w:val="704C057E"/>
    <w:rsid w:val="707EF25A"/>
    <w:rsid w:val="71110A6B"/>
    <w:rsid w:val="71199B75"/>
    <w:rsid w:val="71322248"/>
    <w:rsid w:val="7247696D"/>
    <w:rsid w:val="729A7E0E"/>
    <w:rsid w:val="72B19F25"/>
    <w:rsid w:val="72B61C4A"/>
    <w:rsid w:val="72BF2D57"/>
    <w:rsid w:val="73895339"/>
    <w:rsid w:val="73DE4BC2"/>
    <w:rsid w:val="744D456A"/>
    <w:rsid w:val="7482B41A"/>
    <w:rsid w:val="75164512"/>
    <w:rsid w:val="75746680"/>
    <w:rsid w:val="75A3E034"/>
    <w:rsid w:val="75E1CAAE"/>
    <w:rsid w:val="7659B21B"/>
    <w:rsid w:val="7670F8C4"/>
    <w:rsid w:val="76F36DB7"/>
    <w:rsid w:val="7714F0C9"/>
    <w:rsid w:val="77D285B8"/>
    <w:rsid w:val="7803F509"/>
    <w:rsid w:val="78984B3F"/>
    <w:rsid w:val="79323FE9"/>
    <w:rsid w:val="79A1F8B6"/>
    <w:rsid w:val="79B3624E"/>
    <w:rsid w:val="7A14FF1F"/>
    <w:rsid w:val="7A6FD4A9"/>
    <w:rsid w:val="7A9B8B4A"/>
    <w:rsid w:val="7C742B23"/>
    <w:rsid w:val="7C785323"/>
    <w:rsid w:val="7C7EFF1D"/>
    <w:rsid w:val="7C95C134"/>
    <w:rsid w:val="7CF10265"/>
    <w:rsid w:val="7D0FE518"/>
    <w:rsid w:val="7DA4C221"/>
    <w:rsid w:val="7DDB8CFB"/>
    <w:rsid w:val="7E7E7A97"/>
    <w:rsid w:val="7E8EAD45"/>
    <w:rsid w:val="7EDBD0D0"/>
    <w:rsid w:val="7FC24D62"/>
    <w:rsid w:val="7FD45C6F"/>
    <w:rsid w:val="7FFF9E3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1B4329B0-8EEC-40F0-88E8-3D43DE44B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86D"/>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table" w:customStyle="1" w:styleId="TableGrid11">
    <w:name w:val="Table Grid11"/>
    <w:basedOn w:val="TableNormal"/>
    <w:next w:val="TableGrid"/>
    <w:uiPriority w:val="99"/>
    <w:rsid w:val="00AC091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99"/>
    <w:rsid w:val="00AC091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8552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2FB32-EA92-4A86-97F0-1C8F31CA7E88}">
  <ds:schemaRefs>
    <ds:schemaRef ds:uri="http://schemas.openxmlformats.org/officeDocument/2006/bibliography"/>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4.xml><?xml version="1.0" encoding="utf-8"?>
<ds:datastoreItem xmlns:ds="http://schemas.openxmlformats.org/officeDocument/2006/customXml" ds:itemID="{C3D832DF-2F46-4404-8CE2-00765DB11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912dc1-2971-48cc-acaf-dfa2fc582e43"/>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8366</Words>
  <Characters>4769</Characters>
  <Application>Microsoft Office Word</Application>
  <DocSecurity>0</DocSecurity>
  <Lines>39</Lines>
  <Paragraphs>26</Paragraphs>
  <ScaleCrop>false</ScaleCrop>
  <Company>UAB TIC</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Karolina Čižaitė</cp:lastModifiedBy>
  <cp:revision>19</cp:revision>
  <dcterms:created xsi:type="dcterms:W3CDTF">2026-06-04T00:46:00Z</dcterms:created>
  <dcterms:modified xsi:type="dcterms:W3CDTF">2026-06-05T12:12:00Z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0x010100A6EC184277DAE1429CF76691947393C4</vt:lpwstr>
  </property>
  <property fmtid="{D5CDD505-2E9C-101B-9397-08002B2CF9AE}" pid="21" name="MediaServiceImageTags">
    <vt:lpwstr/>
  </property>
  <property fmtid="{D5CDD505-2E9C-101B-9397-08002B2CF9AE}" pid="22" name="docLang">
    <vt:lpwstr>lt</vt:lpwstr>
  </property>
</Properties>
</file>